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D63B" w14:textId="4D17AFFB" w:rsidR="005A07ED" w:rsidRPr="004354E0" w:rsidRDefault="005A07ED" w:rsidP="00E87D6F">
      <w:pPr>
        <w:pStyle w:val="Title"/>
        <w:rPr>
          <w:rFonts w:ascii="Cambria" w:hAnsi="Cambria"/>
          <w:b/>
        </w:rPr>
      </w:pPr>
      <w:r w:rsidRPr="004354E0">
        <w:rPr>
          <w:rFonts w:ascii="Cambria" w:hAnsi="Cambria"/>
          <w:b/>
        </w:rPr>
        <w:t>Jeff Chamberlain</w:t>
      </w:r>
    </w:p>
    <w:p w14:paraId="3D664324" w14:textId="77777777" w:rsidR="005A07ED" w:rsidRPr="004354E0" w:rsidRDefault="005A07ED">
      <w:pPr>
        <w:rPr>
          <w:rFonts w:ascii="Cambria" w:hAnsi="Cambria"/>
          <w:sz w:val="20"/>
        </w:rPr>
      </w:pPr>
    </w:p>
    <w:p w14:paraId="343886B2" w14:textId="7813C007" w:rsidR="000A344D" w:rsidRPr="004354E0" w:rsidRDefault="001D4A90" w:rsidP="00425009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655 Goodpasture Island Rd., </w:t>
      </w:r>
      <w:r w:rsidR="00AF3E19">
        <w:rPr>
          <w:rFonts w:ascii="Cambria" w:hAnsi="Cambria"/>
          <w:sz w:val="22"/>
          <w:szCs w:val="22"/>
        </w:rPr>
        <w:t xml:space="preserve">Apt. 184, </w:t>
      </w:r>
      <w:r>
        <w:rPr>
          <w:rFonts w:ascii="Cambria" w:hAnsi="Cambria"/>
          <w:sz w:val="22"/>
          <w:szCs w:val="22"/>
        </w:rPr>
        <w:t>Eugene, OR 97401</w:t>
      </w:r>
    </w:p>
    <w:p w14:paraId="67F9B709" w14:textId="20F44578" w:rsidR="000A344D" w:rsidRPr="004354E0" w:rsidRDefault="000A344D" w:rsidP="00425009">
      <w:pPr>
        <w:jc w:val="center"/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>616-801-3639</w:t>
      </w:r>
    </w:p>
    <w:p w14:paraId="43347111" w14:textId="6FD33497" w:rsidR="005A07ED" w:rsidRPr="004354E0" w:rsidRDefault="000A344D" w:rsidP="00425009">
      <w:pPr>
        <w:jc w:val="center"/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>dr.jhon1999@gmail.com</w:t>
      </w:r>
    </w:p>
    <w:p w14:paraId="4DE26AD9" w14:textId="77777777" w:rsidR="005A07ED" w:rsidRPr="004354E0" w:rsidRDefault="005A07ED" w:rsidP="000B7101">
      <w:pPr>
        <w:rPr>
          <w:rFonts w:ascii="Cambria" w:hAnsi="Cambria"/>
          <w:sz w:val="20"/>
        </w:rPr>
      </w:pPr>
      <w:r w:rsidRPr="004354E0">
        <w:rPr>
          <w:rFonts w:ascii="Cambria" w:hAnsi="Cambria"/>
          <w:sz w:val="20"/>
        </w:rPr>
        <w:t xml:space="preserve"> </w:t>
      </w:r>
    </w:p>
    <w:p w14:paraId="28542ECF" w14:textId="77777777" w:rsidR="0070486D" w:rsidRPr="004354E0" w:rsidRDefault="0070486D">
      <w:pPr>
        <w:rPr>
          <w:rFonts w:ascii="Cambria" w:hAnsi="Cambria"/>
          <w:b/>
          <w:i/>
        </w:rPr>
      </w:pPr>
    </w:p>
    <w:p w14:paraId="19F103CE" w14:textId="5F2E691D" w:rsidR="000A344D" w:rsidRPr="004354E0" w:rsidRDefault="000A344D">
      <w:pPr>
        <w:rPr>
          <w:rFonts w:ascii="Cambria" w:hAnsi="Cambria"/>
          <w:b/>
          <w:i/>
        </w:rPr>
      </w:pPr>
      <w:r w:rsidRPr="004354E0">
        <w:rPr>
          <w:rFonts w:ascii="Cambria" w:hAnsi="Cambria"/>
          <w:b/>
          <w:i/>
        </w:rPr>
        <w:t>Competencies</w:t>
      </w:r>
    </w:p>
    <w:p w14:paraId="7B1C9E77" w14:textId="77777777" w:rsidR="000A344D" w:rsidRPr="004354E0" w:rsidRDefault="000A344D">
      <w:pPr>
        <w:rPr>
          <w:rFonts w:ascii="Cambria" w:hAnsi="Cambria"/>
          <w:b/>
          <w:i/>
        </w:rPr>
      </w:pPr>
    </w:p>
    <w:p w14:paraId="3480097C" w14:textId="08BBA772" w:rsidR="000A344D" w:rsidRDefault="00156BF0">
      <w:pPr>
        <w:rPr>
          <w:rFonts w:ascii="Cambria" w:hAnsi="Cambria"/>
          <w:bCs/>
          <w:iCs/>
        </w:rPr>
      </w:pPr>
      <w:r w:rsidRPr="004354E0">
        <w:rPr>
          <w:rFonts w:ascii="Cambria" w:hAnsi="Cambria"/>
          <w:bCs/>
          <w:iCs/>
        </w:rPr>
        <w:t xml:space="preserve">Higher education administration, </w:t>
      </w:r>
      <w:r w:rsidR="001D4A90">
        <w:rPr>
          <w:rFonts w:ascii="Cambria" w:hAnsi="Cambria"/>
          <w:bCs/>
          <w:iCs/>
        </w:rPr>
        <w:t xml:space="preserve">teaching (history, first-year experiences), </w:t>
      </w:r>
      <w:r w:rsidR="000E777E">
        <w:rPr>
          <w:rFonts w:ascii="Cambria" w:hAnsi="Cambria"/>
          <w:bCs/>
          <w:iCs/>
        </w:rPr>
        <w:t xml:space="preserve">undergraduate recruitment strategy and implementation, </w:t>
      </w:r>
      <w:r w:rsidR="0082096E">
        <w:rPr>
          <w:rFonts w:ascii="Cambria" w:hAnsi="Cambria"/>
          <w:bCs/>
          <w:iCs/>
        </w:rPr>
        <w:t xml:space="preserve">advising, </w:t>
      </w:r>
      <w:r w:rsidR="00014338">
        <w:rPr>
          <w:rFonts w:ascii="Cambria" w:hAnsi="Cambria"/>
          <w:bCs/>
          <w:iCs/>
        </w:rPr>
        <w:t>program management</w:t>
      </w:r>
      <w:r w:rsidR="000E777E">
        <w:rPr>
          <w:rFonts w:ascii="Cambria" w:hAnsi="Cambria"/>
          <w:bCs/>
          <w:iCs/>
        </w:rPr>
        <w:t>, and collaborative supervision of staff and faculty</w:t>
      </w:r>
      <w:r w:rsidR="001D4A90">
        <w:rPr>
          <w:rFonts w:ascii="Cambria" w:hAnsi="Cambria"/>
          <w:bCs/>
          <w:iCs/>
        </w:rPr>
        <w:t>.</w:t>
      </w:r>
    </w:p>
    <w:p w14:paraId="47354CAF" w14:textId="77777777" w:rsidR="00A84C15" w:rsidRPr="004354E0" w:rsidRDefault="00A84C15">
      <w:pPr>
        <w:rPr>
          <w:rFonts w:ascii="Cambria" w:hAnsi="Cambria"/>
          <w:bCs/>
          <w:iCs/>
        </w:rPr>
      </w:pPr>
    </w:p>
    <w:p w14:paraId="1E42387F" w14:textId="77777777" w:rsidR="00156BF0" w:rsidRPr="004354E0" w:rsidRDefault="00156BF0">
      <w:pPr>
        <w:rPr>
          <w:rFonts w:ascii="Cambria" w:hAnsi="Cambria"/>
          <w:bCs/>
          <w:iCs/>
        </w:rPr>
      </w:pPr>
    </w:p>
    <w:p w14:paraId="6F22354A" w14:textId="3B2C008B" w:rsidR="00D347A2" w:rsidRPr="004354E0" w:rsidRDefault="00D347A2">
      <w:pPr>
        <w:rPr>
          <w:rFonts w:ascii="Cambria" w:hAnsi="Cambria"/>
          <w:b/>
          <w:i/>
        </w:rPr>
      </w:pPr>
      <w:r w:rsidRPr="004354E0">
        <w:rPr>
          <w:rFonts w:ascii="Cambria" w:hAnsi="Cambria"/>
          <w:b/>
          <w:i/>
        </w:rPr>
        <w:t xml:space="preserve">Experience and </w:t>
      </w:r>
      <w:r w:rsidR="00F8417B" w:rsidRPr="004354E0">
        <w:rPr>
          <w:rFonts w:ascii="Cambria" w:hAnsi="Cambria"/>
          <w:b/>
          <w:i/>
        </w:rPr>
        <w:t>T</w:t>
      </w:r>
      <w:r w:rsidRPr="004354E0">
        <w:rPr>
          <w:rFonts w:ascii="Cambria" w:hAnsi="Cambria"/>
          <w:b/>
          <w:i/>
        </w:rPr>
        <w:t>raining</w:t>
      </w:r>
    </w:p>
    <w:p w14:paraId="1006E60E" w14:textId="77777777" w:rsidR="00D347A2" w:rsidRPr="004354E0" w:rsidRDefault="00D347A2">
      <w:pPr>
        <w:rPr>
          <w:rFonts w:ascii="Cambria" w:hAnsi="Cambria"/>
          <w:b/>
          <w:i/>
        </w:rPr>
      </w:pPr>
    </w:p>
    <w:p w14:paraId="6B6D1C2D" w14:textId="7FF67EE1" w:rsidR="00D347A2" w:rsidRDefault="0082096E">
      <w:pPr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Tenured faculty member at three universities, c</w:t>
      </w:r>
      <w:r w:rsidR="00AA10BC">
        <w:rPr>
          <w:rFonts w:ascii="Cambria" w:hAnsi="Cambria"/>
          <w:bCs/>
          <w:iCs/>
        </w:rPr>
        <w:t xml:space="preserve">hief </w:t>
      </w:r>
      <w:r w:rsidR="006F095C">
        <w:rPr>
          <w:rFonts w:ascii="Cambria" w:hAnsi="Cambria"/>
          <w:bCs/>
          <w:iCs/>
        </w:rPr>
        <w:t xml:space="preserve">administrator </w:t>
      </w:r>
      <w:r w:rsidR="007B7D40">
        <w:rPr>
          <w:rFonts w:ascii="Cambria" w:hAnsi="Cambria"/>
          <w:bCs/>
          <w:iCs/>
        </w:rPr>
        <w:t xml:space="preserve">of </w:t>
      </w:r>
      <w:r w:rsidR="00AA10BC">
        <w:rPr>
          <w:rFonts w:ascii="Cambria" w:hAnsi="Cambria"/>
          <w:bCs/>
          <w:iCs/>
        </w:rPr>
        <w:t xml:space="preserve">Hicks Honors College (UNF), </w:t>
      </w:r>
      <w:r w:rsidR="007B7D40">
        <w:rPr>
          <w:rFonts w:ascii="Cambria" w:hAnsi="Cambria"/>
          <w:bCs/>
          <w:iCs/>
        </w:rPr>
        <w:t xml:space="preserve">chief administrator for Meijer Honors College (GVSU), </w:t>
      </w:r>
      <w:r w:rsidR="000E777E">
        <w:rPr>
          <w:rFonts w:ascii="Cambria" w:hAnsi="Cambria"/>
          <w:bCs/>
          <w:iCs/>
        </w:rPr>
        <w:t>oversaw recruitment operations and management</w:t>
      </w:r>
      <w:r w:rsidR="000E777E" w:rsidRPr="004354E0">
        <w:rPr>
          <w:rFonts w:ascii="Cambria" w:hAnsi="Cambria"/>
          <w:bCs/>
          <w:iCs/>
        </w:rPr>
        <w:t xml:space="preserve">, </w:t>
      </w:r>
      <w:r w:rsidR="000E777E">
        <w:rPr>
          <w:rFonts w:ascii="Cambria" w:hAnsi="Cambria"/>
          <w:bCs/>
          <w:iCs/>
        </w:rPr>
        <w:t>developed policies that increased retention to</w:t>
      </w:r>
      <w:r w:rsidR="000E777E" w:rsidRPr="004354E0">
        <w:rPr>
          <w:rFonts w:ascii="Cambria" w:hAnsi="Cambria"/>
          <w:bCs/>
          <w:iCs/>
        </w:rPr>
        <w:t xml:space="preserve"> over 90% (fall to fall) and graduated at over 70% in four years</w:t>
      </w:r>
      <w:r w:rsidR="000E777E">
        <w:rPr>
          <w:rFonts w:ascii="Cambria" w:hAnsi="Cambria"/>
          <w:bCs/>
          <w:iCs/>
        </w:rPr>
        <w:t xml:space="preserve">, </w:t>
      </w:r>
      <w:r w:rsidR="000E777E" w:rsidRPr="004354E0">
        <w:rPr>
          <w:rFonts w:ascii="Cambria" w:hAnsi="Cambria"/>
          <w:bCs/>
          <w:iCs/>
        </w:rPr>
        <w:t>collaboration with Student Success units at the University of North Florida</w:t>
      </w:r>
      <w:r w:rsidR="000E777E">
        <w:rPr>
          <w:rFonts w:ascii="Cambria" w:hAnsi="Cambria"/>
          <w:bCs/>
          <w:iCs/>
        </w:rPr>
        <w:t xml:space="preserve">, </w:t>
      </w:r>
      <w:r w:rsidR="00262BF9">
        <w:rPr>
          <w:rFonts w:ascii="Cambria" w:hAnsi="Cambria"/>
          <w:bCs/>
          <w:iCs/>
        </w:rPr>
        <w:t xml:space="preserve">oversaw programs </w:t>
      </w:r>
      <w:r w:rsidR="002A648D">
        <w:rPr>
          <w:rFonts w:ascii="Cambria" w:hAnsi="Cambria"/>
          <w:bCs/>
          <w:iCs/>
        </w:rPr>
        <w:t xml:space="preserve">from community service to orientation and recognition ceremonies, </w:t>
      </w:r>
      <w:r w:rsidR="00E74028">
        <w:rPr>
          <w:rFonts w:ascii="Cambria" w:hAnsi="Cambria"/>
          <w:bCs/>
          <w:iCs/>
        </w:rPr>
        <w:t>liaison to multiple colleges and departments,</w:t>
      </w:r>
      <w:r w:rsidR="00970B9C" w:rsidRPr="004354E0">
        <w:rPr>
          <w:rFonts w:ascii="Cambria" w:hAnsi="Cambria"/>
          <w:bCs/>
          <w:iCs/>
        </w:rPr>
        <w:t xml:space="preserve"> </w:t>
      </w:r>
      <w:r w:rsidR="000A43BA" w:rsidRPr="004354E0">
        <w:rPr>
          <w:rFonts w:ascii="Cambria" w:hAnsi="Cambria"/>
          <w:bCs/>
          <w:iCs/>
        </w:rPr>
        <w:t xml:space="preserve">advising and orientation training at </w:t>
      </w:r>
      <w:r w:rsidR="007D68C3" w:rsidRPr="004354E0">
        <w:rPr>
          <w:rFonts w:ascii="Cambria" w:hAnsi="Cambria"/>
          <w:bCs/>
          <w:iCs/>
        </w:rPr>
        <w:t xml:space="preserve">the University of North Florida, </w:t>
      </w:r>
      <w:r w:rsidR="002B2B7A" w:rsidRPr="004354E0">
        <w:rPr>
          <w:rFonts w:ascii="Cambria" w:hAnsi="Cambria"/>
          <w:bCs/>
          <w:iCs/>
        </w:rPr>
        <w:t>faculty advisor at three different institutions</w:t>
      </w:r>
      <w:r w:rsidR="00CE2B33" w:rsidRPr="004354E0">
        <w:rPr>
          <w:rFonts w:ascii="Cambria" w:hAnsi="Cambria"/>
          <w:bCs/>
          <w:iCs/>
        </w:rPr>
        <w:t xml:space="preserve">, </w:t>
      </w:r>
      <w:r w:rsidR="00A96926" w:rsidRPr="004354E0">
        <w:rPr>
          <w:rFonts w:ascii="Cambria" w:hAnsi="Cambria"/>
          <w:bCs/>
          <w:iCs/>
        </w:rPr>
        <w:t xml:space="preserve">extensive experience with living/learning communities, </w:t>
      </w:r>
      <w:r w:rsidR="0005315F" w:rsidRPr="004354E0">
        <w:rPr>
          <w:rFonts w:ascii="Cambria" w:hAnsi="Cambria"/>
          <w:bCs/>
          <w:iCs/>
        </w:rPr>
        <w:t xml:space="preserve">taught first-year experience courses </w:t>
      </w:r>
      <w:r w:rsidR="002B7BF7" w:rsidRPr="004354E0">
        <w:rPr>
          <w:rFonts w:ascii="Cambria" w:hAnsi="Cambria"/>
          <w:bCs/>
          <w:iCs/>
        </w:rPr>
        <w:t>m</w:t>
      </w:r>
      <w:r w:rsidR="00CB1836" w:rsidRPr="004354E0">
        <w:rPr>
          <w:rFonts w:ascii="Cambria" w:hAnsi="Cambria"/>
          <w:bCs/>
          <w:iCs/>
        </w:rPr>
        <w:t>a</w:t>
      </w:r>
      <w:r w:rsidR="00DE6EA3" w:rsidRPr="004354E0">
        <w:rPr>
          <w:rFonts w:ascii="Cambria" w:hAnsi="Cambria"/>
          <w:bCs/>
          <w:iCs/>
        </w:rPr>
        <w:t>ny</w:t>
      </w:r>
      <w:r w:rsidR="00E41B4D" w:rsidRPr="004354E0">
        <w:rPr>
          <w:rFonts w:ascii="Cambria" w:hAnsi="Cambria"/>
          <w:bCs/>
          <w:iCs/>
        </w:rPr>
        <w:t xml:space="preserve"> times.</w:t>
      </w:r>
    </w:p>
    <w:p w14:paraId="698A732F" w14:textId="77777777" w:rsidR="00A84C15" w:rsidRPr="004354E0" w:rsidRDefault="00A84C15">
      <w:pPr>
        <w:rPr>
          <w:rFonts w:ascii="Cambria" w:hAnsi="Cambria"/>
          <w:bCs/>
          <w:iCs/>
        </w:rPr>
      </w:pPr>
    </w:p>
    <w:p w14:paraId="293DBBF4" w14:textId="77777777" w:rsidR="00D347A2" w:rsidRPr="004354E0" w:rsidRDefault="00D347A2">
      <w:pPr>
        <w:rPr>
          <w:rFonts w:ascii="Cambria" w:hAnsi="Cambria"/>
          <w:b/>
          <w:i/>
        </w:rPr>
      </w:pPr>
    </w:p>
    <w:p w14:paraId="2C4297BE" w14:textId="6DEE940D" w:rsidR="00075271" w:rsidRPr="004354E0" w:rsidRDefault="00F8417B" w:rsidP="00075271">
      <w:pPr>
        <w:rPr>
          <w:rFonts w:ascii="Cambria" w:hAnsi="Cambria"/>
          <w:b/>
          <w:sz w:val="20"/>
        </w:rPr>
      </w:pPr>
      <w:r w:rsidRPr="004354E0">
        <w:rPr>
          <w:rFonts w:ascii="Cambria" w:hAnsi="Cambria"/>
          <w:b/>
          <w:i/>
        </w:rPr>
        <w:t xml:space="preserve">Relevant </w:t>
      </w:r>
      <w:r w:rsidR="00075271" w:rsidRPr="004354E0">
        <w:rPr>
          <w:rFonts w:ascii="Cambria" w:hAnsi="Cambria"/>
          <w:b/>
          <w:i/>
        </w:rPr>
        <w:t>Professional Experience</w:t>
      </w:r>
    </w:p>
    <w:p w14:paraId="11C41776" w14:textId="77777777" w:rsidR="00075271" w:rsidRPr="004354E0" w:rsidRDefault="00075271" w:rsidP="00075271">
      <w:pPr>
        <w:rPr>
          <w:rFonts w:ascii="Cambria" w:hAnsi="Cambria"/>
          <w:sz w:val="20"/>
        </w:rPr>
      </w:pPr>
    </w:p>
    <w:p w14:paraId="2468215D" w14:textId="77777777" w:rsidR="0082096E" w:rsidRDefault="0082096E" w:rsidP="00075271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Academic Program Manager, ASU 4, University of Oregon</w:t>
      </w:r>
    </w:p>
    <w:p w14:paraId="283AFD0A" w14:textId="4AED2E68" w:rsidR="0082096E" w:rsidRPr="0082096E" w:rsidRDefault="0082096E" w:rsidP="006321A3">
      <w:pPr>
        <w:ind w:left="72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Responsible for managing academic support staff, assisting with course scheduling, developing efficient processes for tracking faculty and graduate employee appointments, and other </w:t>
      </w:r>
      <w:r w:rsidR="006321A3">
        <w:rPr>
          <w:rFonts w:ascii="Cambria" w:hAnsi="Cambria"/>
          <w:bCs/>
          <w:sz w:val="22"/>
          <w:szCs w:val="22"/>
        </w:rPr>
        <w:t>support aspects for the departments of Psychology, Human Physiology, and Linguistics.</w:t>
      </w:r>
    </w:p>
    <w:p w14:paraId="74FB80C4" w14:textId="77777777" w:rsidR="0082096E" w:rsidRDefault="0082096E" w:rsidP="00075271">
      <w:pPr>
        <w:rPr>
          <w:rFonts w:ascii="Cambria" w:hAnsi="Cambria"/>
          <w:b/>
          <w:sz w:val="22"/>
          <w:szCs w:val="22"/>
          <w:u w:val="single"/>
        </w:rPr>
      </w:pPr>
    </w:p>
    <w:p w14:paraId="2AC4CFA1" w14:textId="7A0A3761" w:rsidR="00075271" w:rsidRPr="004354E0" w:rsidRDefault="00075271" w:rsidP="00075271">
      <w:pPr>
        <w:rPr>
          <w:rFonts w:ascii="Cambria" w:hAnsi="Cambria"/>
          <w:b/>
          <w:sz w:val="22"/>
          <w:szCs w:val="22"/>
          <w:u w:val="single"/>
        </w:rPr>
      </w:pPr>
      <w:r w:rsidRPr="004354E0">
        <w:rPr>
          <w:rFonts w:ascii="Cambria" w:hAnsi="Cambria"/>
          <w:b/>
          <w:sz w:val="22"/>
          <w:szCs w:val="22"/>
          <w:u w:val="single"/>
        </w:rPr>
        <w:t>Dean, Hicks Honors College, University of North Florida, July 2017-</w:t>
      </w:r>
      <w:r w:rsidR="00F8417B" w:rsidRPr="004354E0">
        <w:rPr>
          <w:rFonts w:ascii="Cambria" w:hAnsi="Cambria"/>
          <w:b/>
          <w:sz w:val="22"/>
          <w:szCs w:val="22"/>
          <w:u w:val="single"/>
        </w:rPr>
        <w:t>P</w:t>
      </w:r>
      <w:r w:rsidRPr="004354E0">
        <w:rPr>
          <w:rFonts w:ascii="Cambria" w:hAnsi="Cambria"/>
          <w:b/>
          <w:sz w:val="22"/>
          <w:szCs w:val="22"/>
          <w:u w:val="single"/>
        </w:rPr>
        <w:t>resent</w:t>
      </w:r>
    </w:p>
    <w:p w14:paraId="5B5E0B15" w14:textId="6D426BD5" w:rsidR="00075271" w:rsidRPr="004354E0" w:rsidRDefault="00075271" w:rsidP="00075271">
      <w:pPr>
        <w:ind w:left="720"/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 xml:space="preserve">Responsible for leadership and administration of all aspects of the Hicks Honors College, including </w:t>
      </w:r>
      <w:r w:rsidR="00880858" w:rsidRPr="004354E0">
        <w:rPr>
          <w:rFonts w:ascii="Cambria" w:hAnsi="Cambria"/>
          <w:sz w:val="22"/>
          <w:szCs w:val="22"/>
        </w:rPr>
        <w:t xml:space="preserve">student recruiting, </w:t>
      </w:r>
      <w:r w:rsidR="00364AA6" w:rsidRPr="004354E0">
        <w:rPr>
          <w:rFonts w:ascii="Cambria" w:hAnsi="Cambria"/>
          <w:sz w:val="22"/>
          <w:szCs w:val="22"/>
        </w:rPr>
        <w:t xml:space="preserve">student success, first-year orientation and advising, </w:t>
      </w:r>
      <w:r w:rsidRPr="004354E0">
        <w:rPr>
          <w:rFonts w:ascii="Cambria" w:hAnsi="Cambria"/>
          <w:sz w:val="22"/>
          <w:szCs w:val="22"/>
        </w:rPr>
        <w:t xml:space="preserve">curricular and co-curricular program development, coordination with academic </w:t>
      </w:r>
      <w:r w:rsidR="00655FFC" w:rsidRPr="004354E0">
        <w:rPr>
          <w:rFonts w:ascii="Cambria" w:hAnsi="Cambria"/>
          <w:sz w:val="22"/>
          <w:szCs w:val="22"/>
        </w:rPr>
        <w:t xml:space="preserve">and student success units </w:t>
      </w:r>
      <w:r w:rsidR="003F03E9" w:rsidRPr="004354E0">
        <w:rPr>
          <w:rFonts w:ascii="Cambria" w:hAnsi="Cambria"/>
          <w:sz w:val="22"/>
          <w:szCs w:val="22"/>
        </w:rPr>
        <w:t>a</w:t>
      </w:r>
      <w:r w:rsidR="00655FFC" w:rsidRPr="004354E0">
        <w:rPr>
          <w:rFonts w:ascii="Cambria" w:hAnsi="Cambria"/>
          <w:sz w:val="22"/>
          <w:szCs w:val="22"/>
        </w:rPr>
        <w:t>cross the university</w:t>
      </w:r>
      <w:r w:rsidRPr="004354E0">
        <w:rPr>
          <w:rFonts w:ascii="Cambria" w:hAnsi="Cambria"/>
          <w:sz w:val="22"/>
          <w:szCs w:val="22"/>
        </w:rPr>
        <w:t xml:space="preserve">, </w:t>
      </w:r>
      <w:r w:rsidR="00655FFC" w:rsidRPr="004354E0">
        <w:rPr>
          <w:rFonts w:ascii="Cambria" w:hAnsi="Cambria"/>
          <w:sz w:val="22"/>
          <w:szCs w:val="22"/>
        </w:rPr>
        <w:t>budget management, etc.</w:t>
      </w:r>
    </w:p>
    <w:p w14:paraId="41DC1C4A" w14:textId="77777777" w:rsidR="00075271" w:rsidRPr="004354E0" w:rsidRDefault="00075271" w:rsidP="00075271">
      <w:pPr>
        <w:rPr>
          <w:rFonts w:ascii="Cambria" w:hAnsi="Cambria"/>
          <w:sz w:val="22"/>
          <w:szCs w:val="22"/>
          <w:u w:val="single"/>
        </w:rPr>
      </w:pPr>
    </w:p>
    <w:p w14:paraId="34361FCC" w14:textId="27332724" w:rsidR="00075271" w:rsidRPr="004354E0" w:rsidRDefault="00075271" w:rsidP="00075271">
      <w:pPr>
        <w:rPr>
          <w:rFonts w:ascii="Cambria" w:hAnsi="Cambria"/>
          <w:b/>
          <w:sz w:val="22"/>
          <w:szCs w:val="22"/>
          <w:u w:val="single"/>
        </w:rPr>
      </w:pPr>
      <w:r w:rsidRPr="004354E0">
        <w:rPr>
          <w:rFonts w:ascii="Cambria" w:hAnsi="Cambria"/>
          <w:b/>
          <w:sz w:val="22"/>
          <w:szCs w:val="22"/>
          <w:u w:val="single"/>
        </w:rPr>
        <w:t>Director, Frederik Meijer Honors College, Grand Valley State University, Allendale, MI, 2007-2017</w:t>
      </w:r>
    </w:p>
    <w:p w14:paraId="7BD3A4A4" w14:textId="6EB78FB5" w:rsidR="00075271" w:rsidRPr="004354E0" w:rsidRDefault="00075271" w:rsidP="00075271">
      <w:pPr>
        <w:ind w:left="720"/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 xml:space="preserve">Built program from 926 students to over 1700; added full-time faculty in Honors; developed and expanded curriculum with interdisciplinary, team-taught, active-learning sequences of courses; supervised Meijer Office of Fellowships; developed strong living/learning program with many intersections of community (including cohort curricular model); developed </w:t>
      </w:r>
      <w:r w:rsidRPr="004354E0">
        <w:rPr>
          <w:rFonts w:ascii="Cambria" w:hAnsi="Cambria"/>
          <w:sz w:val="22"/>
          <w:szCs w:val="22"/>
        </w:rPr>
        <w:lastRenderedPageBreak/>
        <w:t>effective peer mentor program; developed holistic application process;  sponsored and oversaw development of international service-learning programs in Ghana and Nicaragua; worked closely with Development to expand Honors funding (program was endowed in 2009).</w:t>
      </w:r>
      <w:r w:rsidR="006321A3">
        <w:rPr>
          <w:rFonts w:ascii="Cambria" w:hAnsi="Cambria"/>
          <w:sz w:val="22"/>
          <w:szCs w:val="22"/>
        </w:rPr>
        <w:t xml:space="preserve"> </w:t>
      </w:r>
      <w:r w:rsidRPr="004354E0">
        <w:rPr>
          <w:rFonts w:ascii="Cambria" w:hAnsi="Cambria"/>
          <w:sz w:val="22"/>
          <w:szCs w:val="22"/>
        </w:rPr>
        <w:t>Member, University-wide Strategic Positioning Committee, 2013-15; member, University Enrollment Development, Planning, and Assessment Committee, 2007-17; member, Freshman Orientation Committee, 2007-17; member, High Impact Practices Taskforce, 2009-17; member, Living/Learning Communities Committee 2009-17.</w:t>
      </w:r>
    </w:p>
    <w:p w14:paraId="01602B88" w14:textId="77777777" w:rsidR="00075271" w:rsidRPr="004354E0" w:rsidRDefault="00075271" w:rsidP="00075271">
      <w:pPr>
        <w:rPr>
          <w:rFonts w:ascii="Cambria" w:hAnsi="Cambria"/>
          <w:sz w:val="22"/>
          <w:szCs w:val="22"/>
        </w:rPr>
      </w:pPr>
    </w:p>
    <w:p w14:paraId="6172AEEF" w14:textId="77777777" w:rsidR="00075271" w:rsidRPr="004354E0" w:rsidRDefault="00075271" w:rsidP="00075271">
      <w:pPr>
        <w:rPr>
          <w:rFonts w:ascii="Cambria" w:hAnsi="Cambria"/>
          <w:b/>
          <w:sz w:val="22"/>
          <w:szCs w:val="22"/>
          <w:u w:val="single"/>
        </w:rPr>
      </w:pPr>
      <w:r w:rsidRPr="004354E0">
        <w:rPr>
          <w:rFonts w:ascii="Cambria" w:hAnsi="Cambria"/>
          <w:b/>
          <w:sz w:val="22"/>
          <w:szCs w:val="22"/>
          <w:u w:val="single"/>
        </w:rPr>
        <w:t>Professor of History, University of St. Francis, Joliet, IL, 1992-2007</w:t>
      </w:r>
    </w:p>
    <w:p w14:paraId="07ADFF50" w14:textId="7FFD8197" w:rsidR="00075271" w:rsidRPr="004354E0" w:rsidRDefault="00075271" w:rsidP="00075271">
      <w:pPr>
        <w:ind w:left="720"/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>Taught British, European</w:t>
      </w:r>
      <w:r w:rsidR="00B9064A" w:rsidRPr="004354E0">
        <w:rPr>
          <w:rFonts w:ascii="Cambria" w:hAnsi="Cambria"/>
          <w:sz w:val="22"/>
          <w:szCs w:val="22"/>
        </w:rPr>
        <w:t xml:space="preserve"> &amp; </w:t>
      </w:r>
      <w:r w:rsidRPr="004354E0">
        <w:rPr>
          <w:rFonts w:ascii="Cambria" w:hAnsi="Cambria"/>
          <w:sz w:val="22"/>
          <w:szCs w:val="22"/>
        </w:rPr>
        <w:t>Non-Western History</w:t>
      </w:r>
      <w:r w:rsidR="00B9064A" w:rsidRPr="004354E0">
        <w:rPr>
          <w:rFonts w:ascii="Cambria" w:hAnsi="Cambria"/>
          <w:sz w:val="22"/>
          <w:szCs w:val="22"/>
        </w:rPr>
        <w:t>, and first-year experience courses</w:t>
      </w:r>
      <w:r w:rsidRPr="004354E0">
        <w:rPr>
          <w:rFonts w:ascii="Cambria" w:hAnsi="Cambria"/>
          <w:sz w:val="22"/>
          <w:szCs w:val="22"/>
        </w:rPr>
        <w:t>.  Led nearly a dozen study abroad trips—England, Italy, Germany, Austria, etc.  Founder and Director, Duns Scotus Fellows &amp; Scholars Program, 2003-2007. Chair, Department of History and Political Science, 1993-1999, 2002-2007.  Chair, Academic Assembly, 1996-97, 2002-3.  Who’s Who Among America’s Teachers, 1996, 2000, 2002, 2004, 2005.  Achievement in Scholarship Award, May 2003.  Achievement of Distinction Award, April 1995 &amp; April 1998.  Excellence in Teaching Award in Health Arts Program, 1998.  Participation in numerous committees; co-chair USF Strategic Plan Committee, 2002.</w:t>
      </w:r>
    </w:p>
    <w:p w14:paraId="16F87C3E" w14:textId="77777777" w:rsidR="00494558" w:rsidRPr="004354E0" w:rsidRDefault="00494558" w:rsidP="009919F9">
      <w:pPr>
        <w:rPr>
          <w:rFonts w:ascii="Cambria" w:hAnsi="Cambria"/>
          <w:sz w:val="22"/>
          <w:szCs w:val="22"/>
        </w:rPr>
      </w:pPr>
    </w:p>
    <w:p w14:paraId="55C3196F" w14:textId="77777777" w:rsidR="005A07ED" w:rsidRPr="004354E0" w:rsidRDefault="005A07ED">
      <w:pPr>
        <w:rPr>
          <w:rFonts w:ascii="Cambria" w:hAnsi="Cambria"/>
          <w:sz w:val="20"/>
        </w:rPr>
      </w:pPr>
    </w:p>
    <w:p w14:paraId="392DF287" w14:textId="05D302DA" w:rsidR="005A07ED" w:rsidRPr="004354E0" w:rsidRDefault="005A07ED">
      <w:pPr>
        <w:rPr>
          <w:rFonts w:ascii="Cambria" w:hAnsi="Cambria"/>
          <w:b/>
          <w:sz w:val="20"/>
        </w:rPr>
      </w:pPr>
      <w:r w:rsidRPr="004354E0">
        <w:rPr>
          <w:rFonts w:ascii="Cambria" w:hAnsi="Cambria"/>
          <w:b/>
          <w:i/>
        </w:rPr>
        <w:t>T</w:t>
      </w:r>
      <w:r w:rsidR="001D0EA8" w:rsidRPr="004354E0">
        <w:rPr>
          <w:rFonts w:ascii="Cambria" w:hAnsi="Cambria"/>
          <w:b/>
          <w:i/>
        </w:rPr>
        <w:t>eaching Areas</w:t>
      </w:r>
    </w:p>
    <w:p w14:paraId="32BDEACD" w14:textId="77777777" w:rsidR="005A07ED" w:rsidRPr="004354E0" w:rsidRDefault="005A07ED">
      <w:pPr>
        <w:rPr>
          <w:rFonts w:ascii="Cambria" w:hAnsi="Cambria"/>
          <w:sz w:val="20"/>
        </w:rPr>
      </w:pPr>
    </w:p>
    <w:p w14:paraId="3AE5986F" w14:textId="6EFEA183" w:rsidR="005A07ED" w:rsidRPr="004354E0" w:rsidRDefault="005A07ED">
      <w:pPr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b/>
          <w:sz w:val="22"/>
          <w:szCs w:val="22"/>
        </w:rPr>
        <w:t xml:space="preserve">Primary </w:t>
      </w:r>
      <w:r w:rsidR="00F8417B" w:rsidRPr="004354E0">
        <w:rPr>
          <w:rFonts w:ascii="Cambria" w:hAnsi="Cambria"/>
          <w:b/>
          <w:sz w:val="22"/>
          <w:szCs w:val="22"/>
        </w:rPr>
        <w:t>A</w:t>
      </w:r>
      <w:r w:rsidRPr="004354E0">
        <w:rPr>
          <w:rFonts w:ascii="Cambria" w:hAnsi="Cambria"/>
          <w:b/>
          <w:sz w:val="22"/>
          <w:szCs w:val="22"/>
        </w:rPr>
        <w:t xml:space="preserve">reas of </w:t>
      </w:r>
      <w:r w:rsidR="003E29C9">
        <w:rPr>
          <w:rFonts w:ascii="Cambria" w:hAnsi="Cambria"/>
          <w:b/>
          <w:sz w:val="22"/>
          <w:szCs w:val="22"/>
        </w:rPr>
        <w:t xml:space="preserve">Academic Training and </w:t>
      </w:r>
      <w:r w:rsidR="005F38E6">
        <w:rPr>
          <w:rFonts w:ascii="Cambria" w:hAnsi="Cambria"/>
          <w:b/>
          <w:sz w:val="22"/>
          <w:szCs w:val="22"/>
        </w:rPr>
        <w:t>Expertise</w:t>
      </w:r>
      <w:r w:rsidRPr="004354E0">
        <w:rPr>
          <w:rFonts w:ascii="Cambria" w:hAnsi="Cambria"/>
          <w:b/>
          <w:sz w:val="22"/>
          <w:szCs w:val="22"/>
        </w:rPr>
        <w:t>:</w:t>
      </w:r>
      <w:r w:rsidRPr="004354E0">
        <w:rPr>
          <w:rFonts w:ascii="Cambria" w:hAnsi="Cambria"/>
          <w:sz w:val="22"/>
          <w:szCs w:val="22"/>
        </w:rPr>
        <w:t xml:space="preserve"> Social, Political, Intellectual, and Ecclesiastical History of Tudor/Stuart and Georgian England.  </w:t>
      </w:r>
    </w:p>
    <w:p w14:paraId="1515ABA0" w14:textId="77777777" w:rsidR="00494558" w:rsidRPr="004354E0" w:rsidRDefault="00494558">
      <w:pPr>
        <w:rPr>
          <w:rFonts w:ascii="Cambria" w:hAnsi="Cambria"/>
          <w:sz w:val="22"/>
          <w:szCs w:val="22"/>
        </w:rPr>
      </w:pPr>
    </w:p>
    <w:p w14:paraId="7B65CFAB" w14:textId="4AA6247A" w:rsidR="005A07ED" w:rsidRPr="004354E0" w:rsidRDefault="005A07ED">
      <w:pPr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b/>
          <w:sz w:val="22"/>
          <w:szCs w:val="22"/>
        </w:rPr>
        <w:t xml:space="preserve">Courses </w:t>
      </w:r>
      <w:r w:rsidR="00F8417B" w:rsidRPr="004354E0">
        <w:rPr>
          <w:rFonts w:ascii="Cambria" w:hAnsi="Cambria"/>
          <w:b/>
          <w:sz w:val="22"/>
          <w:szCs w:val="22"/>
        </w:rPr>
        <w:t>T</w:t>
      </w:r>
      <w:r w:rsidRPr="004354E0">
        <w:rPr>
          <w:rFonts w:ascii="Cambria" w:hAnsi="Cambria"/>
          <w:b/>
          <w:sz w:val="22"/>
          <w:szCs w:val="22"/>
        </w:rPr>
        <w:t>aught:</w:t>
      </w:r>
      <w:r w:rsidRPr="004354E0">
        <w:rPr>
          <w:rFonts w:ascii="Cambria" w:hAnsi="Cambria"/>
          <w:sz w:val="22"/>
          <w:szCs w:val="22"/>
        </w:rPr>
        <w:t xml:space="preserve"> </w:t>
      </w:r>
      <w:r w:rsidR="00F50D7D" w:rsidRPr="004354E0">
        <w:rPr>
          <w:rFonts w:ascii="Cambria" w:hAnsi="Cambria"/>
          <w:sz w:val="22"/>
          <w:szCs w:val="22"/>
        </w:rPr>
        <w:t>Self and Society (first-year experience course at UNF</w:t>
      </w:r>
      <w:r w:rsidR="00467E43" w:rsidRPr="004354E0">
        <w:rPr>
          <w:rFonts w:ascii="Cambria" w:hAnsi="Cambria"/>
          <w:sz w:val="22"/>
          <w:szCs w:val="22"/>
        </w:rPr>
        <w:t xml:space="preserve"> which focused on UN Sustainable Development Goals, particularly climate action</w:t>
      </w:r>
      <w:r w:rsidR="00F50D7D" w:rsidRPr="004354E0">
        <w:rPr>
          <w:rFonts w:ascii="Cambria" w:hAnsi="Cambria"/>
          <w:sz w:val="22"/>
          <w:szCs w:val="22"/>
        </w:rPr>
        <w:t xml:space="preserve">), </w:t>
      </w:r>
      <w:r w:rsidR="007F5661" w:rsidRPr="004354E0">
        <w:rPr>
          <w:rFonts w:ascii="Cambria" w:hAnsi="Cambria"/>
          <w:sz w:val="22"/>
          <w:szCs w:val="22"/>
        </w:rPr>
        <w:t xml:space="preserve">Honors Pre-Capstone Symposium (Honors course at UNF </w:t>
      </w:r>
      <w:r w:rsidR="00683487" w:rsidRPr="004354E0">
        <w:rPr>
          <w:rFonts w:ascii="Cambria" w:hAnsi="Cambria"/>
          <w:sz w:val="22"/>
          <w:szCs w:val="22"/>
        </w:rPr>
        <w:t xml:space="preserve">to advise students on completion of upper-division program); </w:t>
      </w:r>
      <w:r w:rsidR="008C56DC" w:rsidRPr="004354E0">
        <w:rPr>
          <w:rFonts w:ascii="Cambria" w:hAnsi="Cambria"/>
          <w:sz w:val="22"/>
          <w:szCs w:val="22"/>
        </w:rPr>
        <w:t xml:space="preserve">Social Product Innovation (GVSU Honors team-taught freshman interdisciplinary sequence), </w:t>
      </w:r>
      <w:r w:rsidR="0067031E" w:rsidRPr="004354E0">
        <w:rPr>
          <w:rFonts w:ascii="Cambria" w:hAnsi="Cambria"/>
          <w:sz w:val="22"/>
          <w:szCs w:val="22"/>
        </w:rPr>
        <w:t xml:space="preserve">Honors Freshman Seminar, </w:t>
      </w:r>
      <w:r w:rsidR="005D676A" w:rsidRPr="004354E0">
        <w:rPr>
          <w:rFonts w:ascii="Cambria" w:hAnsi="Cambria"/>
          <w:sz w:val="22"/>
          <w:szCs w:val="22"/>
        </w:rPr>
        <w:t>Honors Junior Seminars, Conspiracy and Intrigue in the 18</w:t>
      </w:r>
      <w:r w:rsidR="005D676A" w:rsidRPr="004354E0">
        <w:rPr>
          <w:rFonts w:ascii="Cambria" w:hAnsi="Cambria"/>
          <w:sz w:val="22"/>
          <w:szCs w:val="22"/>
          <w:vertAlign w:val="superscript"/>
        </w:rPr>
        <w:t>th</w:t>
      </w:r>
      <w:r w:rsidR="005D676A" w:rsidRPr="004354E0">
        <w:rPr>
          <w:rFonts w:ascii="Cambria" w:hAnsi="Cambria"/>
          <w:sz w:val="22"/>
          <w:szCs w:val="22"/>
        </w:rPr>
        <w:t xml:space="preserve"> Century, </w:t>
      </w:r>
      <w:r w:rsidR="00FA1119" w:rsidRPr="004354E0">
        <w:rPr>
          <w:rFonts w:ascii="Cambria" w:hAnsi="Cambria"/>
          <w:sz w:val="22"/>
          <w:szCs w:val="22"/>
        </w:rPr>
        <w:t>World</w:t>
      </w:r>
      <w:r w:rsidRPr="004354E0">
        <w:rPr>
          <w:rFonts w:ascii="Cambria" w:hAnsi="Cambria"/>
          <w:sz w:val="22"/>
          <w:szCs w:val="22"/>
        </w:rPr>
        <w:t xml:space="preserve"> Civilization, Modern Europe survey (Renaissance to present), England 1485-1800, </w:t>
      </w:r>
      <w:r w:rsidR="005D676A" w:rsidRPr="004354E0">
        <w:rPr>
          <w:rFonts w:ascii="Cambria" w:hAnsi="Cambria"/>
          <w:sz w:val="22"/>
          <w:szCs w:val="22"/>
        </w:rPr>
        <w:t xml:space="preserve"> </w:t>
      </w:r>
      <w:r w:rsidRPr="004354E0">
        <w:rPr>
          <w:rFonts w:ascii="Cambria" w:hAnsi="Cambria"/>
          <w:sz w:val="22"/>
          <w:szCs w:val="22"/>
        </w:rPr>
        <w:t>Medieval Europe, Renaissance/Reformation, Europe 1914-1945, Europe 1914-present, European Social History, History of India, History of the Middle East, History of Africa, History of South Africa, Colonial America, Core curriculum</w:t>
      </w:r>
      <w:r w:rsidR="005F1F54" w:rsidRPr="004354E0">
        <w:rPr>
          <w:rFonts w:ascii="Cambria" w:hAnsi="Cambria"/>
          <w:sz w:val="22"/>
          <w:szCs w:val="22"/>
        </w:rPr>
        <w:t xml:space="preserve"> (USF)</w:t>
      </w:r>
      <w:r w:rsidRPr="004354E0">
        <w:rPr>
          <w:rFonts w:ascii="Cambria" w:hAnsi="Cambria"/>
          <w:sz w:val="22"/>
          <w:szCs w:val="22"/>
        </w:rPr>
        <w:t>, Sophomore History Seminar, Senior Seminar.</w:t>
      </w:r>
    </w:p>
    <w:p w14:paraId="0BDCDC51" w14:textId="409490EB" w:rsidR="005A07ED" w:rsidRPr="004354E0" w:rsidRDefault="005A07ED">
      <w:pPr>
        <w:rPr>
          <w:rFonts w:ascii="Cambria" w:hAnsi="Cambria"/>
          <w:sz w:val="20"/>
        </w:rPr>
      </w:pPr>
    </w:p>
    <w:p w14:paraId="1E88596C" w14:textId="77777777" w:rsidR="0070486D" w:rsidRPr="004354E0" w:rsidRDefault="0070486D">
      <w:pPr>
        <w:rPr>
          <w:rFonts w:ascii="Cambria" w:hAnsi="Cambria"/>
          <w:sz w:val="20"/>
        </w:rPr>
      </w:pPr>
    </w:p>
    <w:p w14:paraId="32FCD962" w14:textId="77777777" w:rsidR="005A07ED" w:rsidRPr="004354E0" w:rsidRDefault="005A07ED">
      <w:pPr>
        <w:rPr>
          <w:rFonts w:ascii="Cambria" w:hAnsi="Cambria"/>
          <w:sz w:val="20"/>
        </w:rPr>
        <w:sectPr w:rsidR="005A07ED" w:rsidRPr="004354E0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0FA6959" w14:textId="62D230D6" w:rsidR="009919F9" w:rsidRPr="004354E0" w:rsidRDefault="009919F9" w:rsidP="009919F9">
      <w:pPr>
        <w:rPr>
          <w:rFonts w:ascii="Cambria" w:hAnsi="Cambria"/>
          <w:b/>
          <w:sz w:val="20"/>
        </w:rPr>
      </w:pPr>
      <w:r w:rsidRPr="004354E0">
        <w:rPr>
          <w:rFonts w:ascii="Cambria" w:hAnsi="Cambria"/>
          <w:b/>
          <w:i/>
        </w:rPr>
        <w:t>Education</w:t>
      </w:r>
    </w:p>
    <w:p w14:paraId="71A847C2" w14:textId="77777777" w:rsidR="009919F9" w:rsidRPr="004354E0" w:rsidRDefault="009919F9" w:rsidP="009919F9">
      <w:pPr>
        <w:rPr>
          <w:rFonts w:ascii="Cambria" w:hAnsi="Cambria"/>
          <w:sz w:val="20"/>
        </w:rPr>
      </w:pPr>
    </w:p>
    <w:p w14:paraId="5FD5C1CE" w14:textId="77777777" w:rsidR="009919F9" w:rsidRPr="004354E0" w:rsidRDefault="009919F9" w:rsidP="009919F9">
      <w:pPr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  <w:u w:val="single"/>
        </w:rPr>
        <w:t>University of Chicago</w:t>
      </w:r>
    </w:p>
    <w:p w14:paraId="2678DE12" w14:textId="77777777" w:rsidR="009919F9" w:rsidRPr="004354E0" w:rsidRDefault="009919F9" w:rsidP="009919F9">
      <w:pPr>
        <w:ind w:firstLine="720"/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>Ph.D., British History, 1992.</w:t>
      </w:r>
    </w:p>
    <w:p w14:paraId="05EC110A" w14:textId="77777777" w:rsidR="009919F9" w:rsidRPr="004354E0" w:rsidRDefault="009919F9" w:rsidP="009919F9">
      <w:pPr>
        <w:rPr>
          <w:rFonts w:ascii="Cambria" w:hAnsi="Cambria"/>
          <w:sz w:val="22"/>
          <w:szCs w:val="22"/>
        </w:rPr>
      </w:pPr>
    </w:p>
    <w:p w14:paraId="4C565E76" w14:textId="77777777" w:rsidR="009919F9" w:rsidRPr="004354E0" w:rsidRDefault="009919F9" w:rsidP="009919F9">
      <w:pPr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  <w:u w:val="single"/>
        </w:rPr>
        <w:t>Trinity Evangelical Divinity School</w:t>
      </w:r>
      <w:r w:rsidRPr="004354E0">
        <w:rPr>
          <w:rFonts w:ascii="Cambria" w:hAnsi="Cambria"/>
          <w:sz w:val="22"/>
          <w:szCs w:val="22"/>
        </w:rPr>
        <w:t>, Deerfield, IL.</w:t>
      </w:r>
    </w:p>
    <w:p w14:paraId="2872A6B1" w14:textId="77777777" w:rsidR="009919F9" w:rsidRPr="004354E0" w:rsidRDefault="009919F9" w:rsidP="009919F9">
      <w:pPr>
        <w:ind w:firstLine="720"/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>M.A., Church History, 1986 (</w:t>
      </w:r>
      <w:r w:rsidRPr="004354E0">
        <w:rPr>
          <w:rFonts w:ascii="Cambria" w:hAnsi="Cambria"/>
          <w:i/>
          <w:sz w:val="22"/>
          <w:szCs w:val="22"/>
        </w:rPr>
        <w:t>cum laude</w:t>
      </w:r>
      <w:r w:rsidRPr="004354E0">
        <w:rPr>
          <w:rFonts w:ascii="Cambria" w:hAnsi="Cambria"/>
          <w:sz w:val="22"/>
          <w:szCs w:val="22"/>
        </w:rPr>
        <w:t>); M.Div. 1985 (</w:t>
      </w:r>
      <w:r w:rsidRPr="004354E0">
        <w:rPr>
          <w:rFonts w:ascii="Cambria" w:hAnsi="Cambria"/>
          <w:i/>
          <w:sz w:val="22"/>
          <w:szCs w:val="22"/>
        </w:rPr>
        <w:t>cum laude</w:t>
      </w:r>
      <w:r w:rsidRPr="004354E0">
        <w:rPr>
          <w:rFonts w:ascii="Cambria" w:hAnsi="Cambria"/>
          <w:sz w:val="22"/>
          <w:szCs w:val="22"/>
        </w:rPr>
        <w:t>).</w:t>
      </w:r>
    </w:p>
    <w:p w14:paraId="51719543" w14:textId="77777777" w:rsidR="009919F9" w:rsidRPr="004354E0" w:rsidRDefault="009919F9" w:rsidP="009919F9">
      <w:pPr>
        <w:rPr>
          <w:rFonts w:ascii="Cambria" w:hAnsi="Cambria"/>
          <w:sz w:val="22"/>
          <w:szCs w:val="22"/>
        </w:rPr>
      </w:pPr>
    </w:p>
    <w:p w14:paraId="0D7817B1" w14:textId="77777777" w:rsidR="009919F9" w:rsidRPr="004354E0" w:rsidRDefault="009919F9" w:rsidP="009919F9">
      <w:pPr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  <w:u w:val="single"/>
        </w:rPr>
        <w:t>Bryan College,</w:t>
      </w:r>
      <w:r w:rsidRPr="004354E0">
        <w:rPr>
          <w:rFonts w:ascii="Cambria" w:hAnsi="Cambria"/>
          <w:sz w:val="22"/>
          <w:szCs w:val="22"/>
        </w:rPr>
        <w:t xml:space="preserve"> Dayton, TN.</w:t>
      </w:r>
    </w:p>
    <w:p w14:paraId="53318770" w14:textId="77777777" w:rsidR="009919F9" w:rsidRPr="004354E0" w:rsidRDefault="009919F9" w:rsidP="009919F9">
      <w:pPr>
        <w:ind w:firstLine="720"/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>B.A., History, 1980 (</w:t>
      </w:r>
      <w:r w:rsidRPr="004354E0">
        <w:rPr>
          <w:rFonts w:ascii="Cambria" w:hAnsi="Cambria"/>
          <w:i/>
          <w:sz w:val="22"/>
          <w:szCs w:val="22"/>
        </w:rPr>
        <w:t>summa cum laude</w:t>
      </w:r>
      <w:r w:rsidRPr="004354E0">
        <w:rPr>
          <w:rFonts w:ascii="Cambria" w:hAnsi="Cambria"/>
          <w:sz w:val="22"/>
          <w:szCs w:val="22"/>
        </w:rPr>
        <w:t>)</w:t>
      </w:r>
    </w:p>
    <w:p w14:paraId="4C323C90" w14:textId="77777777" w:rsidR="00910D22" w:rsidRDefault="00910D22" w:rsidP="00910D22">
      <w:pPr>
        <w:rPr>
          <w:rFonts w:ascii="Cambria" w:hAnsi="Cambria"/>
          <w:sz w:val="22"/>
          <w:szCs w:val="22"/>
        </w:rPr>
      </w:pPr>
    </w:p>
    <w:p w14:paraId="3E4A41F2" w14:textId="77777777" w:rsidR="00910D22" w:rsidRPr="004354E0" w:rsidRDefault="00910D22" w:rsidP="00910D22">
      <w:pPr>
        <w:rPr>
          <w:rFonts w:ascii="Cambria" w:hAnsi="Cambria"/>
          <w:sz w:val="20"/>
        </w:rPr>
      </w:pPr>
    </w:p>
    <w:p w14:paraId="41D0AE64" w14:textId="34A87DC0" w:rsidR="00910D22" w:rsidRPr="004354E0" w:rsidRDefault="00910D22" w:rsidP="00910D22">
      <w:pPr>
        <w:rPr>
          <w:rFonts w:ascii="Cambria" w:hAnsi="Cambria"/>
          <w:b/>
          <w:i/>
          <w:sz w:val="20"/>
        </w:rPr>
      </w:pPr>
      <w:r w:rsidRPr="004354E0">
        <w:rPr>
          <w:rFonts w:ascii="Cambria" w:hAnsi="Cambria"/>
          <w:b/>
          <w:i/>
        </w:rPr>
        <w:t>P</w:t>
      </w:r>
      <w:r w:rsidR="00076737" w:rsidRPr="004354E0">
        <w:rPr>
          <w:rFonts w:ascii="Cambria" w:hAnsi="Cambria"/>
          <w:b/>
          <w:i/>
        </w:rPr>
        <w:t>ublications and Professional Activities</w:t>
      </w:r>
    </w:p>
    <w:p w14:paraId="7DBF051F" w14:textId="77777777" w:rsidR="00910D22" w:rsidRPr="004354E0" w:rsidRDefault="00910D22" w:rsidP="00910D22">
      <w:pPr>
        <w:rPr>
          <w:rFonts w:ascii="Cambria" w:hAnsi="Cambria"/>
          <w:sz w:val="20"/>
        </w:rPr>
      </w:pPr>
    </w:p>
    <w:p w14:paraId="01D6ED2B" w14:textId="3B7D940F" w:rsidR="00E81FD9" w:rsidRPr="004354E0" w:rsidRDefault="0070486D" w:rsidP="00910D22">
      <w:pPr>
        <w:rPr>
          <w:rFonts w:ascii="Cambria" w:hAnsi="Cambria"/>
          <w:sz w:val="22"/>
          <w:szCs w:val="22"/>
        </w:rPr>
      </w:pPr>
      <w:r w:rsidRPr="004354E0">
        <w:rPr>
          <w:rFonts w:ascii="Cambria" w:hAnsi="Cambria"/>
          <w:sz w:val="22"/>
          <w:szCs w:val="22"/>
        </w:rPr>
        <w:t xml:space="preserve">Membership and leadership positions in the National Collegiate Honors Council.  Published </w:t>
      </w:r>
      <w:r w:rsidR="006321A3">
        <w:rPr>
          <w:rFonts w:ascii="Cambria" w:hAnsi="Cambria"/>
          <w:sz w:val="22"/>
          <w:szCs w:val="22"/>
        </w:rPr>
        <w:t xml:space="preserve">two </w:t>
      </w:r>
      <w:r w:rsidR="0046112E" w:rsidRPr="004354E0">
        <w:rPr>
          <w:rFonts w:ascii="Cambria" w:hAnsi="Cambria"/>
          <w:sz w:val="22"/>
          <w:szCs w:val="22"/>
        </w:rPr>
        <w:lastRenderedPageBreak/>
        <w:t>history books</w:t>
      </w:r>
      <w:r w:rsidRPr="004354E0">
        <w:rPr>
          <w:rFonts w:ascii="Cambria" w:hAnsi="Cambria"/>
          <w:sz w:val="22"/>
          <w:szCs w:val="22"/>
        </w:rPr>
        <w:t xml:space="preserve"> and</w:t>
      </w:r>
      <w:r w:rsidR="0046112E" w:rsidRPr="004354E0">
        <w:rPr>
          <w:rFonts w:ascii="Cambria" w:hAnsi="Cambria"/>
          <w:sz w:val="22"/>
          <w:szCs w:val="22"/>
        </w:rPr>
        <w:t xml:space="preserve"> many </w:t>
      </w:r>
      <w:proofErr w:type="gramStart"/>
      <w:r w:rsidR="0046112E" w:rsidRPr="004354E0">
        <w:rPr>
          <w:rFonts w:ascii="Cambria" w:hAnsi="Cambria"/>
          <w:sz w:val="22"/>
          <w:szCs w:val="22"/>
        </w:rPr>
        <w:t>articles, and</w:t>
      </w:r>
      <w:proofErr w:type="gramEnd"/>
      <w:r w:rsidR="0046112E" w:rsidRPr="004354E0">
        <w:rPr>
          <w:rFonts w:ascii="Cambria" w:hAnsi="Cambria"/>
          <w:sz w:val="22"/>
          <w:szCs w:val="22"/>
        </w:rPr>
        <w:t xml:space="preserve"> </w:t>
      </w:r>
      <w:r w:rsidRPr="004354E0">
        <w:rPr>
          <w:rFonts w:ascii="Cambria" w:hAnsi="Cambria"/>
          <w:sz w:val="22"/>
          <w:szCs w:val="22"/>
        </w:rPr>
        <w:t xml:space="preserve">have </w:t>
      </w:r>
      <w:r w:rsidR="006321A3">
        <w:rPr>
          <w:rFonts w:ascii="Cambria" w:hAnsi="Cambria"/>
          <w:sz w:val="22"/>
          <w:szCs w:val="22"/>
        </w:rPr>
        <w:t xml:space="preserve">presented many history papers and </w:t>
      </w:r>
      <w:r w:rsidRPr="004354E0">
        <w:rPr>
          <w:rFonts w:ascii="Cambria" w:hAnsi="Cambria"/>
          <w:sz w:val="22"/>
          <w:szCs w:val="22"/>
        </w:rPr>
        <w:t xml:space="preserve">made </w:t>
      </w:r>
      <w:r w:rsidR="0046112E" w:rsidRPr="004354E0">
        <w:rPr>
          <w:rFonts w:ascii="Cambria" w:hAnsi="Cambria"/>
          <w:sz w:val="22"/>
          <w:szCs w:val="22"/>
        </w:rPr>
        <w:t xml:space="preserve">dozens of presentations on student success.  Details and titles available upon request.  </w:t>
      </w:r>
    </w:p>
    <w:sectPr w:rsidR="00E81FD9" w:rsidRPr="004354E0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du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D1"/>
    <w:rsid w:val="00005BD4"/>
    <w:rsid w:val="00014338"/>
    <w:rsid w:val="0003127D"/>
    <w:rsid w:val="00035833"/>
    <w:rsid w:val="00042354"/>
    <w:rsid w:val="0005315F"/>
    <w:rsid w:val="000646A5"/>
    <w:rsid w:val="00075271"/>
    <w:rsid w:val="00076737"/>
    <w:rsid w:val="000909CC"/>
    <w:rsid w:val="000A344D"/>
    <w:rsid w:val="000A43BA"/>
    <w:rsid w:val="000B4EEA"/>
    <w:rsid w:val="000B7101"/>
    <w:rsid w:val="000B792D"/>
    <w:rsid w:val="000E777E"/>
    <w:rsid w:val="000F289F"/>
    <w:rsid w:val="00122B8E"/>
    <w:rsid w:val="00124ADA"/>
    <w:rsid w:val="00126F1F"/>
    <w:rsid w:val="00146949"/>
    <w:rsid w:val="00156BF0"/>
    <w:rsid w:val="00156E6E"/>
    <w:rsid w:val="0019113A"/>
    <w:rsid w:val="001A2C5F"/>
    <w:rsid w:val="001B0780"/>
    <w:rsid w:val="001D0DEE"/>
    <w:rsid w:val="001D0EA8"/>
    <w:rsid w:val="001D4A90"/>
    <w:rsid w:val="00210C5E"/>
    <w:rsid w:val="00231238"/>
    <w:rsid w:val="00232A79"/>
    <w:rsid w:val="00254C8C"/>
    <w:rsid w:val="002553C3"/>
    <w:rsid w:val="00262BF9"/>
    <w:rsid w:val="00281430"/>
    <w:rsid w:val="002A648D"/>
    <w:rsid w:val="002B2B7A"/>
    <w:rsid w:val="002B2C7E"/>
    <w:rsid w:val="002B6A1B"/>
    <w:rsid w:val="002B7BF7"/>
    <w:rsid w:val="002C75BC"/>
    <w:rsid w:val="002D50B5"/>
    <w:rsid w:val="002D7B81"/>
    <w:rsid w:val="002E7030"/>
    <w:rsid w:val="002E78BB"/>
    <w:rsid w:val="0030024C"/>
    <w:rsid w:val="003034DF"/>
    <w:rsid w:val="003064ED"/>
    <w:rsid w:val="003140E0"/>
    <w:rsid w:val="0036411F"/>
    <w:rsid w:val="00364AA6"/>
    <w:rsid w:val="00367044"/>
    <w:rsid w:val="003846CC"/>
    <w:rsid w:val="00384F4C"/>
    <w:rsid w:val="003933A2"/>
    <w:rsid w:val="003A7D38"/>
    <w:rsid w:val="003D5CB9"/>
    <w:rsid w:val="003E29C9"/>
    <w:rsid w:val="003F03E9"/>
    <w:rsid w:val="00425009"/>
    <w:rsid w:val="00431ECF"/>
    <w:rsid w:val="004354E0"/>
    <w:rsid w:val="0044436C"/>
    <w:rsid w:val="0046112E"/>
    <w:rsid w:val="00467E43"/>
    <w:rsid w:val="00487F5C"/>
    <w:rsid w:val="00494558"/>
    <w:rsid w:val="004B532A"/>
    <w:rsid w:val="004E6987"/>
    <w:rsid w:val="00555A02"/>
    <w:rsid w:val="005A07ED"/>
    <w:rsid w:val="005A7441"/>
    <w:rsid w:val="005C3D49"/>
    <w:rsid w:val="005D676A"/>
    <w:rsid w:val="005F054C"/>
    <w:rsid w:val="005F1F54"/>
    <w:rsid w:val="005F38E6"/>
    <w:rsid w:val="00602B3E"/>
    <w:rsid w:val="006123AF"/>
    <w:rsid w:val="006128DB"/>
    <w:rsid w:val="006231E4"/>
    <w:rsid w:val="006309D6"/>
    <w:rsid w:val="006321A3"/>
    <w:rsid w:val="006445CF"/>
    <w:rsid w:val="00655FFC"/>
    <w:rsid w:val="0067031E"/>
    <w:rsid w:val="00683487"/>
    <w:rsid w:val="00692D0A"/>
    <w:rsid w:val="006A1FB0"/>
    <w:rsid w:val="006A6164"/>
    <w:rsid w:val="006D3D27"/>
    <w:rsid w:val="006E16B7"/>
    <w:rsid w:val="006F095C"/>
    <w:rsid w:val="006F4048"/>
    <w:rsid w:val="0070486D"/>
    <w:rsid w:val="007234ED"/>
    <w:rsid w:val="0076799C"/>
    <w:rsid w:val="00784E0B"/>
    <w:rsid w:val="007A1601"/>
    <w:rsid w:val="007A3D12"/>
    <w:rsid w:val="007A5DDF"/>
    <w:rsid w:val="007B32B9"/>
    <w:rsid w:val="007B7D40"/>
    <w:rsid w:val="007D68C3"/>
    <w:rsid w:val="007F5661"/>
    <w:rsid w:val="007F7545"/>
    <w:rsid w:val="00803829"/>
    <w:rsid w:val="0082096E"/>
    <w:rsid w:val="00845EBB"/>
    <w:rsid w:val="00880858"/>
    <w:rsid w:val="0088578A"/>
    <w:rsid w:val="00885CCC"/>
    <w:rsid w:val="0089011F"/>
    <w:rsid w:val="008C56DC"/>
    <w:rsid w:val="008C585F"/>
    <w:rsid w:val="00910D22"/>
    <w:rsid w:val="00912C0B"/>
    <w:rsid w:val="0091417B"/>
    <w:rsid w:val="00914967"/>
    <w:rsid w:val="00916CDB"/>
    <w:rsid w:val="009456D1"/>
    <w:rsid w:val="00946DFA"/>
    <w:rsid w:val="009652CE"/>
    <w:rsid w:val="00970B9C"/>
    <w:rsid w:val="0098519E"/>
    <w:rsid w:val="009919F9"/>
    <w:rsid w:val="009972F1"/>
    <w:rsid w:val="009B35BB"/>
    <w:rsid w:val="009B53FD"/>
    <w:rsid w:val="009B799A"/>
    <w:rsid w:val="009C7205"/>
    <w:rsid w:val="009C794A"/>
    <w:rsid w:val="00A06FE0"/>
    <w:rsid w:val="00A24344"/>
    <w:rsid w:val="00A32A0B"/>
    <w:rsid w:val="00A37FDF"/>
    <w:rsid w:val="00A42DF7"/>
    <w:rsid w:val="00A553C3"/>
    <w:rsid w:val="00A56193"/>
    <w:rsid w:val="00A62F70"/>
    <w:rsid w:val="00A6589D"/>
    <w:rsid w:val="00A84C15"/>
    <w:rsid w:val="00A95280"/>
    <w:rsid w:val="00A96926"/>
    <w:rsid w:val="00AA10BC"/>
    <w:rsid w:val="00AA75D9"/>
    <w:rsid w:val="00AA77C7"/>
    <w:rsid w:val="00AC42AC"/>
    <w:rsid w:val="00AC47C5"/>
    <w:rsid w:val="00AC6C78"/>
    <w:rsid w:val="00AC7267"/>
    <w:rsid w:val="00AD6EC5"/>
    <w:rsid w:val="00AE1B48"/>
    <w:rsid w:val="00AF3E19"/>
    <w:rsid w:val="00B140DF"/>
    <w:rsid w:val="00B1784F"/>
    <w:rsid w:val="00B33F58"/>
    <w:rsid w:val="00B447D5"/>
    <w:rsid w:val="00B637DB"/>
    <w:rsid w:val="00B80759"/>
    <w:rsid w:val="00B9064A"/>
    <w:rsid w:val="00B97EBB"/>
    <w:rsid w:val="00BA0436"/>
    <w:rsid w:val="00BD4EEA"/>
    <w:rsid w:val="00C06C17"/>
    <w:rsid w:val="00C22840"/>
    <w:rsid w:val="00C3503D"/>
    <w:rsid w:val="00C70CBD"/>
    <w:rsid w:val="00C75F01"/>
    <w:rsid w:val="00CB1836"/>
    <w:rsid w:val="00CE2B33"/>
    <w:rsid w:val="00D01C74"/>
    <w:rsid w:val="00D06CAA"/>
    <w:rsid w:val="00D20B57"/>
    <w:rsid w:val="00D347A2"/>
    <w:rsid w:val="00D43A96"/>
    <w:rsid w:val="00D5573E"/>
    <w:rsid w:val="00D6440A"/>
    <w:rsid w:val="00D732D4"/>
    <w:rsid w:val="00DA04B1"/>
    <w:rsid w:val="00DB09EA"/>
    <w:rsid w:val="00DC06D4"/>
    <w:rsid w:val="00DC30EE"/>
    <w:rsid w:val="00DD020E"/>
    <w:rsid w:val="00DE3A41"/>
    <w:rsid w:val="00DE6EA3"/>
    <w:rsid w:val="00DF7B9C"/>
    <w:rsid w:val="00E21615"/>
    <w:rsid w:val="00E220D8"/>
    <w:rsid w:val="00E26FE3"/>
    <w:rsid w:val="00E41B4D"/>
    <w:rsid w:val="00E432AD"/>
    <w:rsid w:val="00E51ED5"/>
    <w:rsid w:val="00E553CC"/>
    <w:rsid w:val="00E74028"/>
    <w:rsid w:val="00E75A68"/>
    <w:rsid w:val="00E81FD9"/>
    <w:rsid w:val="00E87D6F"/>
    <w:rsid w:val="00EB50C0"/>
    <w:rsid w:val="00EC44C1"/>
    <w:rsid w:val="00ED0E74"/>
    <w:rsid w:val="00F15617"/>
    <w:rsid w:val="00F50D7D"/>
    <w:rsid w:val="00F73575"/>
    <w:rsid w:val="00F7700F"/>
    <w:rsid w:val="00F8417B"/>
    <w:rsid w:val="00F97387"/>
    <w:rsid w:val="00FA1119"/>
    <w:rsid w:val="00FB43DC"/>
    <w:rsid w:val="00FD3C6C"/>
    <w:rsid w:val="00FD5104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0976A"/>
  <w15:chartTrackingRefBased/>
  <w15:docId w15:val="{568CB774-FD2E-46A4-B741-2527650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Padua" w:hAnsi="Padua"/>
      <w:sz w:val="3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846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84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1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17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17B"/>
    <w:rPr>
      <w:b/>
      <w:bCs/>
      <w:snapToGrid w:val="0"/>
    </w:rPr>
  </w:style>
  <w:style w:type="paragraph" w:styleId="Revision">
    <w:name w:val="Revision"/>
    <w:hidden/>
    <w:uiPriority w:val="99"/>
    <w:semiHidden/>
    <w:rsid w:val="0070486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C83540C51B94FBB002F9409822817" ma:contentTypeVersion="10" ma:contentTypeDescription="Create a new document." ma:contentTypeScope="" ma:versionID="fcc933cf979c23751784629567dfed06">
  <xsd:schema xmlns:xsd="http://www.w3.org/2001/XMLSchema" xmlns:xs="http://www.w3.org/2001/XMLSchema" xmlns:p="http://schemas.microsoft.com/office/2006/metadata/properties" xmlns:ns3="87b69333-0679-4e20-9a4f-5c2f2abc48a3" targetNamespace="http://schemas.microsoft.com/office/2006/metadata/properties" ma:root="true" ma:fieldsID="05b354c479ccdab09156883efe01698c" ns3:_="">
    <xsd:import namespace="87b69333-0679-4e20-9a4f-5c2f2abc4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9333-0679-4e20-9a4f-5c2f2abc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FE202-777F-4A0C-A74A-E4A24111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69333-0679-4e20-9a4f-5c2f2abc4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13D18-827A-4BF1-A4B1-E8482C1B6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6733C-86CA-4A7E-B3C1-11994F7D9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S</vt:lpstr>
    </vt:vector>
  </TitlesOfParts>
  <Company>St. Francis</Company>
  <LinksUpToDate>false</LinksUpToDate>
  <CharactersWithSpaces>5159</CharactersWithSpaces>
  <SharedDoc>false</SharedDoc>
  <HLinks>
    <vt:vector size="42" baseType="variant">
      <vt:variant>
        <vt:i4>6815815</vt:i4>
      </vt:variant>
      <vt:variant>
        <vt:i4>18</vt:i4>
      </vt:variant>
      <vt:variant>
        <vt:i4>0</vt:i4>
      </vt:variant>
      <vt:variant>
        <vt:i4>5</vt:i4>
      </vt:variant>
      <vt:variant>
        <vt:lpwstr>mailto:dolphwol@gmail.com</vt:lpwstr>
      </vt:variant>
      <vt:variant>
        <vt:lpwstr/>
      </vt:variant>
      <vt:variant>
        <vt:i4>393258</vt:i4>
      </vt:variant>
      <vt:variant>
        <vt:i4>15</vt:i4>
      </vt:variant>
      <vt:variant>
        <vt:i4>0</vt:i4>
      </vt:variant>
      <vt:variant>
        <vt:i4>5</vt:i4>
      </vt:variant>
      <vt:variant>
        <vt:lpwstr>mailto:apropstcuevas@fau.edu</vt:lpwstr>
      </vt:variant>
      <vt:variant>
        <vt:lpwstr/>
      </vt:variant>
      <vt:variant>
        <vt:i4>4849762</vt:i4>
      </vt:variant>
      <vt:variant>
        <vt:i4>12</vt:i4>
      </vt:variant>
      <vt:variant>
        <vt:i4>0</vt:i4>
      </vt:variant>
      <vt:variant>
        <vt:i4>5</vt:i4>
      </vt:variant>
      <vt:variant>
        <vt:lpwstr>mailto:whitej@gvsu.edu</vt:lpwstr>
      </vt:variant>
      <vt:variant>
        <vt:lpwstr/>
      </vt:variant>
      <vt:variant>
        <vt:i4>3604501</vt:i4>
      </vt:variant>
      <vt:variant>
        <vt:i4>9</vt:i4>
      </vt:variant>
      <vt:variant>
        <vt:i4>0</vt:i4>
      </vt:variant>
      <vt:variant>
        <vt:i4>5</vt:i4>
      </vt:variant>
      <vt:variant>
        <vt:lpwstr>mailto:wennerw@gvsu.edu</vt:lpwstr>
      </vt:variant>
      <vt:variant>
        <vt:lpwstr/>
      </vt:variant>
      <vt:variant>
        <vt:i4>3604480</vt:i4>
      </vt:variant>
      <vt:variant>
        <vt:i4>6</vt:i4>
      </vt:variant>
      <vt:variant>
        <vt:i4>0</vt:i4>
      </vt:variant>
      <vt:variant>
        <vt:i4>5</vt:i4>
      </vt:variant>
      <vt:variant>
        <vt:lpwstr>mailto:verschaj@gvsu.edu</vt:lpwstr>
      </vt:variant>
      <vt:variant>
        <vt:lpwstr/>
      </vt:variant>
      <vt:variant>
        <vt:i4>720928</vt:i4>
      </vt:variant>
      <vt:variant>
        <vt:i4>3</vt:i4>
      </vt:variant>
      <vt:variant>
        <vt:i4>0</vt:i4>
      </vt:variant>
      <vt:variant>
        <vt:i4>5</vt:i4>
      </vt:variant>
      <vt:variant>
        <vt:lpwstr>mailto:kirsten@nsula.edu</vt:lpwstr>
      </vt:variant>
      <vt:variant>
        <vt:lpwstr/>
      </vt:variant>
      <vt:variant>
        <vt:i4>2293790</vt:i4>
      </vt:variant>
      <vt:variant>
        <vt:i4>0</vt:i4>
      </vt:variant>
      <vt:variant>
        <vt:i4>0</vt:i4>
      </vt:variant>
      <vt:variant>
        <vt:i4>5</vt:i4>
      </vt:variant>
      <vt:variant>
        <vt:lpwstr>mailto:chamberj@gvsu.edu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S</dc:title>
  <dc:subject/>
  <dc:creator>USF</dc:creator>
  <cp:keywords/>
  <dc:description/>
  <cp:lastModifiedBy>Jeff Chamberlain</cp:lastModifiedBy>
  <cp:revision>1</cp:revision>
  <cp:lastPrinted>2006-12-11T21:17:00Z</cp:lastPrinted>
  <dcterms:created xsi:type="dcterms:W3CDTF">2024-07-24T21:17:00Z</dcterms:created>
  <dcterms:modified xsi:type="dcterms:W3CDTF">2024-12-10T02:58:00Z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0x010100F0AC83540C51B94FBB002F9409822817</vt:lpwstr>
  </property>
  <property fmtid="{D5CDD505-2E9C-101B-9397-08002B2CF9AE}" pid="3" name="GrammarlyDocumentId">
    <vt:lpwstr>245196523eb6d92d44d80981fb19550aa21dce70ed0e399e61af1beb7125c4f9</vt:lpwstr>
  </property>
</Properties>
</file>