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7EB" w:rsidRDefault="00B057EB">
      <w:pPr>
        <w:tabs>
          <w:tab w:val="right" w:pos="8640"/>
        </w:tabs>
        <w:suppressAutoHyphens/>
        <w:rPr>
          <w:rFonts w:ascii="Arial" w:hAnsi="Arial" w:cs="Arial"/>
          <w:sz w:val="20"/>
          <w:szCs w:val="20"/>
        </w:rPr>
      </w:pPr>
      <w:r>
        <w:rPr>
          <w:rFonts w:ascii="Arial" w:hAnsi="Arial" w:cs="Arial"/>
          <w:sz w:val="20"/>
          <w:szCs w:val="20"/>
        </w:rPr>
        <w:tab/>
        <w:t xml:space="preserve"> </w:t>
      </w:r>
      <w:r w:rsidR="000300EC">
        <w:rPr>
          <w:rFonts w:ascii="Arial" w:hAnsi="Arial" w:cs="Arial"/>
          <w:sz w:val="20"/>
          <w:szCs w:val="20"/>
        </w:rPr>
        <w:t>10/</w:t>
      </w:r>
      <w:r w:rsidR="00B8573A">
        <w:rPr>
          <w:rFonts w:ascii="Arial" w:hAnsi="Arial" w:cs="Arial"/>
          <w:sz w:val="20"/>
          <w:szCs w:val="20"/>
        </w:rPr>
        <w:t>15</w:t>
      </w:r>
      <w:r w:rsidR="000300EC">
        <w:rPr>
          <w:rFonts w:ascii="Arial" w:hAnsi="Arial" w:cs="Arial"/>
          <w:sz w:val="20"/>
          <w:szCs w:val="20"/>
        </w:rPr>
        <w:t>/</w:t>
      </w:r>
      <w:r w:rsidR="00157702">
        <w:rPr>
          <w:rFonts w:ascii="Arial" w:hAnsi="Arial" w:cs="Arial"/>
          <w:sz w:val="20"/>
          <w:szCs w:val="20"/>
        </w:rPr>
        <w:t>201</w:t>
      </w:r>
      <w:r w:rsidR="00F20472">
        <w:rPr>
          <w:rFonts w:ascii="Arial" w:hAnsi="Arial" w:cs="Arial"/>
          <w:sz w:val="20"/>
          <w:szCs w:val="20"/>
        </w:rPr>
        <w:t>9</w:t>
      </w:r>
      <w:bookmarkStart w:id="0" w:name="_GoBack"/>
      <w:bookmarkEnd w:id="0"/>
    </w:p>
    <w:p w:rsidR="00B057EB" w:rsidRDefault="00B057EB">
      <w:pPr>
        <w:tabs>
          <w:tab w:val="center" w:pos="4320"/>
        </w:tabs>
        <w:suppressAutoHyphens/>
        <w:rPr>
          <w:rFonts w:ascii="Arial" w:hAnsi="Arial" w:cs="Arial"/>
          <w:b/>
          <w:bCs/>
          <w:sz w:val="20"/>
          <w:szCs w:val="20"/>
        </w:rPr>
      </w:pPr>
      <w:r>
        <w:rPr>
          <w:rFonts w:ascii="Arial" w:hAnsi="Arial" w:cs="Arial"/>
          <w:b/>
          <w:bCs/>
          <w:sz w:val="20"/>
          <w:szCs w:val="20"/>
        </w:rPr>
        <w:tab/>
        <w:t>CURRICULUM VITA</w:t>
      </w:r>
    </w:p>
    <w:p w:rsidR="00B057EB" w:rsidRDefault="00B057EB">
      <w:pPr>
        <w:tabs>
          <w:tab w:val="center" w:pos="4320"/>
        </w:tabs>
        <w:suppressAutoHyphens/>
        <w:rPr>
          <w:rFonts w:ascii="Arial" w:hAnsi="Arial" w:cs="Arial"/>
          <w:b/>
          <w:bCs/>
          <w:sz w:val="20"/>
          <w:szCs w:val="20"/>
        </w:rPr>
      </w:pPr>
    </w:p>
    <w:p w:rsidR="00B057EB" w:rsidRDefault="00B057EB">
      <w:pPr>
        <w:tabs>
          <w:tab w:val="center" w:pos="4320"/>
        </w:tabs>
        <w:suppressAutoHyphens/>
        <w:rPr>
          <w:rFonts w:ascii="Arial" w:hAnsi="Arial" w:cs="Arial"/>
          <w:sz w:val="20"/>
          <w:szCs w:val="20"/>
        </w:rPr>
      </w:pPr>
      <w:r>
        <w:rPr>
          <w:rFonts w:ascii="Arial" w:hAnsi="Arial" w:cs="Arial"/>
          <w:sz w:val="20"/>
          <w:szCs w:val="20"/>
        </w:rPr>
        <w:tab/>
        <w:t>Trudy Ann Cameron</w:t>
      </w:r>
    </w:p>
    <w:p w:rsidR="00B057EB" w:rsidRDefault="00B057EB">
      <w:pPr>
        <w:tabs>
          <w:tab w:val="center" w:pos="4320"/>
        </w:tabs>
        <w:suppressAutoHyphens/>
        <w:rPr>
          <w:rFonts w:ascii="Arial" w:hAnsi="Arial" w:cs="Arial"/>
          <w:sz w:val="20"/>
          <w:szCs w:val="20"/>
        </w:rPr>
      </w:pPr>
      <w:r>
        <w:rPr>
          <w:rFonts w:ascii="Arial" w:hAnsi="Arial" w:cs="Arial"/>
          <w:sz w:val="20"/>
          <w:szCs w:val="20"/>
        </w:rPr>
        <w:tab/>
      </w:r>
    </w:p>
    <w:p w:rsidR="00B057EB" w:rsidRDefault="00B057EB">
      <w:pPr>
        <w:tabs>
          <w:tab w:val="center" w:pos="4320"/>
        </w:tabs>
        <w:suppressAutoHyphens/>
        <w:rPr>
          <w:rFonts w:ascii="Arial" w:hAnsi="Arial" w:cs="Arial"/>
          <w:sz w:val="20"/>
          <w:szCs w:val="20"/>
        </w:rPr>
      </w:pPr>
      <w:r>
        <w:rPr>
          <w:rFonts w:ascii="Arial" w:hAnsi="Arial" w:cs="Arial"/>
          <w:sz w:val="20"/>
          <w:szCs w:val="20"/>
        </w:rPr>
        <w:tab/>
        <w:t xml:space="preserve">Department of Economics, </w:t>
      </w: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Oregon</w:t>
          </w:r>
        </w:smartTag>
      </w:smartTag>
    </w:p>
    <w:p w:rsidR="00B057EB" w:rsidRDefault="00B057EB">
      <w:pPr>
        <w:tabs>
          <w:tab w:val="left" w:pos="100"/>
          <w:tab w:val="left" w:pos="820"/>
        </w:tabs>
        <w:suppressAutoHyphens/>
        <w:rPr>
          <w:rFonts w:ascii="Arial" w:hAnsi="Arial" w:cs="Arial"/>
          <w:sz w:val="20"/>
          <w:szCs w:val="20"/>
        </w:rPr>
      </w:pPr>
    </w:p>
    <w:p w:rsidR="00B057EB" w:rsidRDefault="00B057EB">
      <w:pPr>
        <w:tabs>
          <w:tab w:val="left" w:pos="436"/>
          <w:tab w:val="left" w:pos="4140"/>
          <w:tab w:val="left" w:pos="6916"/>
        </w:tabs>
        <w:suppressAutoHyphens/>
        <w:rPr>
          <w:rFonts w:ascii="Arial" w:hAnsi="Arial" w:cs="Arial"/>
          <w:sz w:val="20"/>
          <w:szCs w:val="20"/>
        </w:rPr>
      </w:pPr>
      <w:r>
        <w:rPr>
          <w:rFonts w:ascii="Arial" w:hAnsi="Arial" w:cs="Arial"/>
          <w:sz w:val="20"/>
          <w:szCs w:val="20"/>
        </w:rPr>
        <w:t>Department of Economics, 435 PLC</w:t>
      </w:r>
      <w:r>
        <w:rPr>
          <w:rFonts w:ascii="Arial" w:hAnsi="Arial" w:cs="Arial"/>
          <w:sz w:val="20"/>
          <w:szCs w:val="20"/>
        </w:rPr>
        <w:tab/>
        <w:t xml:space="preserve">    (541) 346-1242   (541) 346-4661</w:t>
      </w:r>
      <w:r>
        <w:rPr>
          <w:rFonts w:ascii="Arial" w:hAnsi="Arial" w:cs="Arial"/>
          <w:sz w:val="20"/>
          <w:szCs w:val="20"/>
        </w:rPr>
        <w:tab/>
      </w:r>
    </w:p>
    <w:p w:rsidR="00B057EB" w:rsidRDefault="00B057EB">
      <w:pPr>
        <w:pStyle w:val="Heading1"/>
        <w:keepNext/>
        <w:tabs>
          <w:tab w:val="left" w:pos="436"/>
          <w:tab w:val="left" w:pos="4140"/>
          <w:tab w:val="left" w:pos="6916"/>
        </w:tabs>
        <w:suppressAutoHyphens/>
        <w:rPr>
          <w:rFonts w:ascii="Arial" w:hAnsi="Arial" w:cs="Arial"/>
          <w:sz w:val="20"/>
          <w:szCs w:val="20"/>
        </w:rPr>
      </w:pPr>
      <w:r>
        <w:rPr>
          <w:rFonts w:ascii="Arial" w:hAnsi="Arial" w:cs="Arial"/>
          <w:sz w:val="20"/>
          <w:szCs w:val="20"/>
        </w:rPr>
        <w:t xml:space="preserve">1285 </w:t>
      </w: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Oregon</w:t>
          </w:r>
        </w:smartTag>
      </w:smartTag>
      <w:r>
        <w:rPr>
          <w:rFonts w:ascii="Arial" w:hAnsi="Arial" w:cs="Arial"/>
          <w:sz w:val="20"/>
          <w:szCs w:val="20"/>
        </w:rPr>
        <w:t xml:space="preserve">  </w:t>
      </w:r>
      <w:r>
        <w:rPr>
          <w:rFonts w:ascii="Arial" w:hAnsi="Arial" w:cs="Arial"/>
          <w:sz w:val="20"/>
          <w:szCs w:val="20"/>
        </w:rPr>
        <w:tab/>
        <w:t xml:space="preserve">    FAX: (541) 346-1243</w:t>
      </w:r>
      <w:r>
        <w:rPr>
          <w:rFonts w:ascii="Arial" w:hAnsi="Arial" w:cs="Arial"/>
          <w:sz w:val="20"/>
          <w:szCs w:val="20"/>
        </w:rPr>
        <w:tab/>
      </w:r>
    </w:p>
    <w:p w:rsidR="00B057EB" w:rsidRDefault="00B057EB">
      <w:pPr>
        <w:tabs>
          <w:tab w:val="left" w:pos="436"/>
          <w:tab w:val="left" w:pos="4140"/>
          <w:tab w:val="left" w:pos="6916"/>
        </w:tabs>
        <w:suppressAutoHyphens/>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Eugene</w:t>
          </w:r>
        </w:smartTag>
        <w:r>
          <w:rPr>
            <w:rFonts w:ascii="Arial" w:hAnsi="Arial" w:cs="Arial"/>
            <w:sz w:val="20"/>
            <w:szCs w:val="20"/>
          </w:rPr>
          <w:t xml:space="preserve">, </w:t>
        </w:r>
        <w:smartTag w:uri="urn:schemas-microsoft-com:office:smarttags" w:element="State">
          <w:r>
            <w:rPr>
              <w:rFonts w:ascii="Arial" w:hAnsi="Arial" w:cs="Arial"/>
              <w:sz w:val="20"/>
              <w:szCs w:val="20"/>
            </w:rPr>
            <w:t>OR</w:t>
          </w:r>
        </w:smartTag>
        <w:r>
          <w:rPr>
            <w:rFonts w:ascii="Arial" w:hAnsi="Arial" w:cs="Arial"/>
            <w:sz w:val="20"/>
            <w:szCs w:val="20"/>
          </w:rPr>
          <w:t xml:space="preserve">  </w:t>
        </w:r>
        <w:smartTag w:uri="urn:schemas-microsoft-com:office:smarttags" w:element="PostalCode">
          <w:r>
            <w:rPr>
              <w:rFonts w:ascii="Arial" w:hAnsi="Arial" w:cs="Arial"/>
              <w:sz w:val="20"/>
              <w:szCs w:val="20"/>
            </w:rPr>
            <w:t>97403-1285</w:t>
          </w:r>
        </w:smartTag>
      </w:smartTag>
      <w:r>
        <w:rPr>
          <w:rFonts w:ascii="Arial" w:hAnsi="Arial" w:cs="Arial"/>
          <w:sz w:val="20"/>
          <w:szCs w:val="20"/>
        </w:rPr>
        <w:t xml:space="preserve">        </w:t>
      </w:r>
      <w:r>
        <w:rPr>
          <w:rFonts w:ascii="Arial" w:hAnsi="Arial" w:cs="Arial"/>
          <w:sz w:val="20"/>
          <w:szCs w:val="20"/>
        </w:rPr>
        <w:tab/>
        <w:t xml:space="preserve">    email:  cameron@uoregon.edu</w:t>
      </w:r>
      <w:r>
        <w:rPr>
          <w:rFonts w:ascii="Arial" w:hAnsi="Arial" w:cs="Arial"/>
          <w:sz w:val="20"/>
          <w:szCs w:val="20"/>
        </w:rPr>
        <w:tab/>
      </w:r>
    </w:p>
    <w:p w:rsidR="00B057EB" w:rsidRDefault="00B057EB">
      <w:pPr>
        <w:tabs>
          <w:tab w:val="left" w:pos="436"/>
          <w:tab w:val="left" w:pos="3796"/>
          <w:tab w:val="left" w:pos="6916"/>
        </w:tabs>
        <w:suppressAutoHyphens/>
        <w:rPr>
          <w:rFonts w:ascii="Arial" w:hAnsi="Arial" w:cs="Arial"/>
          <w:sz w:val="20"/>
          <w:szCs w:val="20"/>
        </w:rPr>
      </w:pPr>
    </w:p>
    <w:p w:rsidR="00B057EB" w:rsidRDefault="00B057EB">
      <w:pPr>
        <w:tabs>
          <w:tab w:val="center" w:pos="4320"/>
        </w:tabs>
        <w:suppressAutoHyphens/>
        <w:rPr>
          <w:rFonts w:ascii="Arial" w:hAnsi="Arial" w:cs="Arial"/>
          <w:sz w:val="20"/>
          <w:szCs w:val="20"/>
        </w:rPr>
      </w:pPr>
      <w:r>
        <w:rPr>
          <w:rFonts w:ascii="Arial" w:hAnsi="Arial" w:cs="Arial"/>
          <w:b/>
          <w:bCs/>
          <w:sz w:val="20"/>
          <w:szCs w:val="20"/>
        </w:rPr>
        <w:tab/>
        <w:t>Education</w:t>
      </w:r>
    </w:p>
    <w:p w:rsidR="00B057EB" w:rsidRDefault="00B057EB">
      <w:pPr>
        <w:tabs>
          <w:tab w:val="left" w:pos="436"/>
          <w:tab w:val="left" w:pos="3796"/>
          <w:tab w:val="left" w:pos="6916"/>
        </w:tabs>
        <w:suppressAutoHyphens/>
        <w:rPr>
          <w:rFonts w:ascii="Arial" w:hAnsi="Arial" w:cs="Arial"/>
          <w:sz w:val="20"/>
          <w:szCs w:val="20"/>
        </w:rPr>
      </w:pPr>
    </w:p>
    <w:p w:rsidR="00B057EB" w:rsidRDefault="00B057EB">
      <w:pPr>
        <w:tabs>
          <w:tab w:val="left" w:pos="436"/>
          <w:tab w:val="left" w:pos="3796"/>
          <w:tab w:val="left" w:pos="6916"/>
        </w:tabs>
        <w:suppressAutoHyphens/>
        <w:rPr>
          <w:rFonts w:ascii="Arial" w:hAnsi="Arial" w:cs="Arial"/>
          <w:sz w:val="20"/>
          <w:szCs w:val="20"/>
        </w:rPr>
      </w:pP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British Columbia</w:t>
          </w:r>
        </w:smartTag>
      </w:smartTag>
      <w:r>
        <w:rPr>
          <w:rFonts w:ascii="Arial" w:hAnsi="Arial" w:cs="Arial"/>
          <w:sz w:val="20"/>
          <w:szCs w:val="20"/>
        </w:rPr>
        <w:t>, B.A. (</w:t>
      </w:r>
      <w:proofErr w:type="spellStart"/>
      <w:r>
        <w:rPr>
          <w:rFonts w:ascii="Arial" w:hAnsi="Arial" w:cs="Arial"/>
          <w:sz w:val="20"/>
          <w:szCs w:val="20"/>
        </w:rPr>
        <w:t>Honours</w:t>
      </w:r>
      <w:proofErr w:type="spellEnd"/>
      <w:r>
        <w:rPr>
          <w:rFonts w:ascii="Arial" w:hAnsi="Arial" w:cs="Arial"/>
          <w:sz w:val="20"/>
          <w:szCs w:val="20"/>
        </w:rPr>
        <w:t xml:space="preserve"> Economics), 1977</w:t>
      </w:r>
    </w:p>
    <w:p w:rsidR="00B057EB" w:rsidRDefault="00B057EB">
      <w:pPr>
        <w:tabs>
          <w:tab w:val="left" w:pos="436"/>
          <w:tab w:val="left" w:pos="3796"/>
          <w:tab w:val="left" w:pos="6916"/>
        </w:tabs>
        <w:suppressAutoHyphens/>
        <w:rPr>
          <w:rFonts w:ascii="Arial" w:hAnsi="Arial" w:cs="Arial"/>
          <w:sz w:val="20"/>
          <w:szCs w:val="20"/>
        </w:rPr>
      </w:pPr>
      <w:smartTag w:uri="urn:schemas-microsoft-com:office:smarttags" w:element="PlaceName">
        <w:smartTag w:uri="urn:schemas-microsoft-com:office:smarttags" w:element="place">
          <w:r>
            <w:rPr>
              <w:rFonts w:ascii="Arial" w:hAnsi="Arial" w:cs="Arial"/>
              <w:sz w:val="20"/>
              <w:szCs w:val="20"/>
            </w:rPr>
            <w:t>Princeton</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r>
        <w:rPr>
          <w:rFonts w:ascii="Arial" w:hAnsi="Arial" w:cs="Arial"/>
          <w:sz w:val="20"/>
          <w:szCs w:val="20"/>
        </w:rPr>
        <w:t>, Ph.D. (Economics), 1982</w:t>
      </w:r>
    </w:p>
    <w:p w:rsidR="00B057EB" w:rsidRDefault="00B057EB">
      <w:pPr>
        <w:tabs>
          <w:tab w:val="left" w:pos="436"/>
          <w:tab w:val="left" w:pos="3796"/>
          <w:tab w:val="left" w:pos="6916"/>
        </w:tabs>
        <w:suppressAutoHyphens/>
        <w:rPr>
          <w:rFonts w:ascii="Arial" w:hAnsi="Arial" w:cs="Arial"/>
          <w:sz w:val="20"/>
          <w:szCs w:val="20"/>
        </w:rPr>
      </w:pPr>
    </w:p>
    <w:p w:rsidR="00B057EB" w:rsidRDefault="00B057EB">
      <w:pPr>
        <w:tabs>
          <w:tab w:val="center" w:pos="4320"/>
        </w:tabs>
        <w:suppressAutoHyphens/>
        <w:rPr>
          <w:rFonts w:ascii="Arial" w:hAnsi="Arial" w:cs="Arial"/>
          <w:sz w:val="20"/>
          <w:szCs w:val="20"/>
        </w:rPr>
      </w:pPr>
      <w:r>
        <w:rPr>
          <w:rFonts w:ascii="Arial" w:hAnsi="Arial" w:cs="Arial"/>
          <w:b/>
          <w:bCs/>
          <w:sz w:val="20"/>
          <w:szCs w:val="20"/>
        </w:rPr>
        <w:tab/>
        <w:t>Professional Employment</w:t>
      </w:r>
    </w:p>
    <w:p w:rsidR="00B057EB" w:rsidRDefault="00B057EB">
      <w:pPr>
        <w:tabs>
          <w:tab w:val="left" w:pos="436"/>
          <w:tab w:val="left" w:pos="3796"/>
          <w:tab w:val="left" w:pos="6916"/>
        </w:tabs>
        <w:suppressAutoHyphens/>
        <w:rPr>
          <w:rFonts w:ascii="Arial" w:hAnsi="Arial" w:cs="Arial"/>
          <w:sz w:val="20"/>
          <w:szCs w:val="20"/>
        </w:rPr>
      </w:pPr>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Jan. 2002 to present</w:t>
      </w:r>
      <w:r>
        <w:rPr>
          <w:rFonts w:ascii="Arial" w:hAnsi="Arial" w:cs="Arial"/>
          <w:sz w:val="20"/>
          <w:szCs w:val="20"/>
        </w:rPr>
        <w:tab/>
        <w:t xml:space="preserve">R.F. Mikesell Professor of Environment and Resource </w:t>
      </w:r>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ab/>
      </w:r>
      <w:r>
        <w:rPr>
          <w:rFonts w:ascii="Arial" w:hAnsi="Arial" w:cs="Arial"/>
          <w:sz w:val="20"/>
          <w:szCs w:val="20"/>
        </w:rPr>
        <w:tab/>
        <w:t xml:space="preserve">   Economics, </w:t>
      </w: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Oregon</w:t>
          </w:r>
        </w:smartTag>
      </w:smartTag>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July 1997 to Feb. 2005</w:t>
      </w:r>
      <w:r>
        <w:rPr>
          <w:rFonts w:ascii="Arial" w:hAnsi="Arial" w:cs="Arial"/>
          <w:sz w:val="20"/>
          <w:szCs w:val="20"/>
        </w:rPr>
        <w:tab/>
        <w:t xml:space="preserve">Professor,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California</w:t>
        </w:r>
      </w:smartTag>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Los Angeles</w:t>
          </w:r>
        </w:smartTag>
      </w:smartTag>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July 1990 to June 1997</w:t>
      </w:r>
      <w:r>
        <w:rPr>
          <w:rFonts w:ascii="Arial" w:hAnsi="Arial" w:cs="Arial"/>
          <w:sz w:val="20"/>
          <w:szCs w:val="20"/>
        </w:rPr>
        <w:tab/>
        <w:t>Associate Professor, UCLA</w:t>
      </w:r>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July 1985 to June 1990</w:t>
      </w:r>
      <w:r>
        <w:rPr>
          <w:rFonts w:ascii="Arial" w:hAnsi="Arial" w:cs="Arial"/>
          <w:sz w:val="20"/>
          <w:szCs w:val="20"/>
        </w:rPr>
        <w:tab/>
        <w:t>Assistant Professor, UCLA</w:t>
      </w:r>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 xml:space="preserve">July 1984 to June 1985 </w:t>
      </w:r>
      <w:r>
        <w:rPr>
          <w:rFonts w:ascii="Arial" w:hAnsi="Arial" w:cs="Arial"/>
          <w:sz w:val="20"/>
          <w:szCs w:val="20"/>
        </w:rPr>
        <w:tab/>
        <w:t>Visiting Assistant Professor, UCLA</w:t>
      </w:r>
    </w:p>
    <w:p w:rsidR="00B057EB" w:rsidRDefault="00B057EB">
      <w:pPr>
        <w:keepNext/>
        <w:keepLines/>
        <w:tabs>
          <w:tab w:val="left" w:pos="436"/>
          <w:tab w:val="left" w:pos="3150"/>
          <w:tab w:val="left" w:pos="6916"/>
        </w:tabs>
        <w:suppressAutoHyphens/>
        <w:rPr>
          <w:rFonts w:ascii="Arial" w:hAnsi="Arial" w:cs="Arial"/>
          <w:sz w:val="20"/>
          <w:szCs w:val="20"/>
        </w:rPr>
      </w:pPr>
      <w:r>
        <w:rPr>
          <w:rFonts w:ascii="Arial" w:hAnsi="Arial" w:cs="Arial"/>
          <w:sz w:val="20"/>
          <w:szCs w:val="20"/>
        </w:rPr>
        <w:t>July 1983 to June 1984</w:t>
      </w:r>
      <w:r>
        <w:rPr>
          <w:rFonts w:ascii="Arial" w:hAnsi="Arial" w:cs="Arial"/>
          <w:sz w:val="20"/>
          <w:szCs w:val="20"/>
        </w:rPr>
        <w:tab/>
        <w:t xml:space="preserve">Visiting Assistant Professor, </w:t>
      </w:r>
      <w:smartTag w:uri="urn:schemas-microsoft-com:office:smarttags" w:element="PlaceName">
        <w:smartTag w:uri="urn:schemas-microsoft-com:office:smarttags" w:element="place">
          <w:r>
            <w:rPr>
              <w:rFonts w:ascii="Arial" w:hAnsi="Arial" w:cs="Arial"/>
              <w:sz w:val="20"/>
              <w:szCs w:val="20"/>
            </w:rPr>
            <w:t>Claremont</w:t>
          </w:r>
        </w:smartTag>
        <w:r>
          <w:rPr>
            <w:rFonts w:ascii="Arial" w:hAnsi="Arial" w:cs="Arial"/>
            <w:sz w:val="20"/>
            <w:szCs w:val="20"/>
          </w:rPr>
          <w:t xml:space="preserve"> </w:t>
        </w:r>
        <w:smartTag w:uri="urn:schemas-microsoft-com:office:smarttags" w:element="PlaceName">
          <w:r>
            <w:rPr>
              <w:rFonts w:ascii="Arial" w:hAnsi="Arial" w:cs="Arial"/>
              <w:sz w:val="20"/>
              <w:szCs w:val="20"/>
            </w:rPr>
            <w:t>McKenna</w:t>
          </w:r>
        </w:smartTag>
        <w:r>
          <w:rPr>
            <w:rFonts w:ascii="Arial" w:hAnsi="Arial" w:cs="Arial"/>
            <w:sz w:val="20"/>
            <w:szCs w:val="20"/>
          </w:rPr>
          <w:t xml:space="preserve"> </w:t>
        </w:r>
        <w:smartTag w:uri="urn:schemas-microsoft-com:office:smarttags" w:element="PlaceType">
          <w:r>
            <w:rPr>
              <w:rFonts w:ascii="Arial" w:hAnsi="Arial" w:cs="Arial"/>
              <w:sz w:val="20"/>
              <w:szCs w:val="20"/>
            </w:rPr>
            <w:t>College</w:t>
          </w:r>
        </w:smartTag>
      </w:smartTag>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July 1982 to June 1984</w:t>
      </w:r>
      <w:r>
        <w:rPr>
          <w:rFonts w:ascii="Arial" w:hAnsi="Arial" w:cs="Arial"/>
          <w:sz w:val="20"/>
          <w:szCs w:val="20"/>
        </w:rPr>
        <w:tab/>
        <w:t xml:space="preserve">Assistant Professor, </w:t>
      </w: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British Columbia</w:t>
          </w:r>
        </w:smartTag>
      </w:smartTag>
    </w:p>
    <w:p w:rsidR="00B057EB" w:rsidRDefault="00B057EB">
      <w:pPr>
        <w:tabs>
          <w:tab w:val="left" w:pos="436"/>
          <w:tab w:val="left" w:pos="3150"/>
          <w:tab w:val="left" w:pos="6916"/>
        </w:tabs>
        <w:suppressAutoHyphens/>
        <w:rPr>
          <w:rFonts w:ascii="Arial" w:hAnsi="Arial" w:cs="Arial"/>
          <w:sz w:val="20"/>
          <w:szCs w:val="20"/>
        </w:rPr>
      </w:pPr>
      <w:r>
        <w:rPr>
          <w:rFonts w:ascii="Arial" w:hAnsi="Arial" w:cs="Arial"/>
          <w:sz w:val="20"/>
          <w:szCs w:val="20"/>
        </w:rPr>
        <w:t>July 1981 to June 1982</w:t>
      </w:r>
      <w:r>
        <w:rPr>
          <w:rFonts w:ascii="Arial" w:hAnsi="Arial" w:cs="Arial"/>
          <w:sz w:val="20"/>
          <w:szCs w:val="20"/>
        </w:rPr>
        <w:tab/>
        <w:t xml:space="preserve">Instructor II, </w:t>
      </w: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State">
          <w:r>
            <w:rPr>
              <w:rFonts w:ascii="Arial" w:hAnsi="Arial" w:cs="Arial"/>
              <w:sz w:val="20"/>
              <w:szCs w:val="20"/>
            </w:rPr>
            <w:t>British Columbia</w:t>
          </w:r>
        </w:smartTag>
      </w:smartTag>
    </w:p>
    <w:p w:rsidR="00B057EB" w:rsidRDefault="00B057EB">
      <w:pPr>
        <w:tabs>
          <w:tab w:val="left" w:pos="436"/>
          <w:tab w:val="left" w:pos="3796"/>
          <w:tab w:val="left" w:pos="6916"/>
        </w:tabs>
        <w:suppressAutoHyphens/>
        <w:rPr>
          <w:rFonts w:ascii="Arial" w:hAnsi="Arial" w:cs="Arial"/>
          <w:sz w:val="20"/>
          <w:szCs w:val="20"/>
        </w:rPr>
      </w:pPr>
    </w:p>
    <w:p w:rsidR="00B057EB" w:rsidRDefault="00B057EB">
      <w:pPr>
        <w:tabs>
          <w:tab w:val="left" w:pos="948"/>
          <w:tab w:val="left" w:pos="2370"/>
          <w:tab w:val="left" w:pos="6825"/>
        </w:tabs>
        <w:suppressAutoHyphens/>
        <w:ind w:left="950" w:hanging="950"/>
        <w:rPr>
          <w:rFonts w:ascii="Arial" w:hAnsi="Arial" w:cs="Arial"/>
          <w:sz w:val="20"/>
          <w:szCs w:val="20"/>
        </w:rPr>
      </w:pPr>
    </w:p>
    <w:p w:rsidR="00B057EB" w:rsidRDefault="00B057EB">
      <w:pPr>
        <w:pStyle w:val="Heading2"/>
        <w:rPr>
          <w:rFonts w:ascii="Arial" w:hAnsi="Arial" w:cs="Arial"/>
          <w:sz w:val="20"/>
          <w:szCs w:val="20"/>
        </w:rPr>
      </w:pPr>
      <w:r>
        <w:rPr>
          <w:rFonts w:ascii="Arial" w:hAnsi="Arial" w:cs="Arial"/>
          <w:sz w:val="20"/>
          <w:szCs w:val="20"/>
        </w:rPr>
        <w:t>Fields of Interest</w:t>
      </w:r>
    </w:p>
    <w:p w:rsidR="00B057EB" w:rsidRDefault="00B057EB">
      <w:pPr>
        <w:keepNext/>
        <w:keepLines/>
        <w:tabs>
          <w:tab w:val="left" w:pos="948"/>
          <w:tab w:val="left" w:pos="2370"/>
          <w:tab w:val="left" w:pos="6825"/>
        </w:tabs>
        <w:suppressAutoHyphens/>
        <w:rPr>
          <w:rFonts w:ascii="Arial" w:hAnsi="Arial" w:cs="Arial"/>
          <w:sz w:val="20"/>
          <w:szCs w:val="20"/>
        </w:rPr>
      </w:pP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sz w:val="20"/>
          <w:szCs w:val="20"/>
        </w:rPr>
        <w:t>Applied Microeconomics:  - environmental and resource economics</w:t>
      </w: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sz w:val="20"/>
          <w:szCs w:val="20"/>
        </w:rPr>
        <w:tab/>
      </w:r>
      <w:r>
        <w:rPr>
          <w:rFonts w:ascii="Arial" w:hAnsi="Arial" w:cs="Arial"/>
          <w:sz w:val="20"/>
          <w:szCs w:val="20"/>
        </w:rPr>
        <w:tab/>
        <w:t>- environmental health; climate; recreational values; migration</w:t>
      </w: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sz w:val="20"/>
          <w:szCs w:val="20"/>
        </w:rPr>
        <w:t xml:space="preserve">                                         </w:t>
      </w:r>
      <w:r w:rsidR="009361ED">
        <w:rPr>
          <w:rFonts w:ascii="Arial" w:hAnsi="Arial" w:cs="Arial"/>
          <w:sz w:val="20"/>
          <w:szCs w:val="20"/>
        </w:rPr>
        <w:t xml:space="preserve"> </w:t>
      </w:r>
      <w:r>
        <w:rPr>
          <w:rFonts w:ascii="Arial" w:hAnsi="Arial" w:cs="Arial"/>
          <w:sz w:val="20"/>
          <w:szCs w:val="20"/>
        </w:rPr>
        <w:t xml:space="preserve"> - economics of non-market and public goods</w:t>
      </w:r>
    </w:p>
    <w:p w:rsidR="00B057EB" w:rsidRDefault="00B057EB" w:rsidP="00E72C59">
      <w:pPr>
        <w:tabs>
          <w:tab w:val="left" w:pos="948"/>
          <w:tab w:val="left" w:pos="2370"/>
          <w:tab w:val="left" w:pos="6825"/>
        </w:tabs>
        <w:suppressAutoHyphens/>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sidR="009361ED">
        <w:rPr>
          <w:rFonts w:ascii="Arial" w:hAnsi="Arial" w:cs="Arial"/>
          <w:sz w:val="20"/>
          <w:szCs w:val="20"/>
        </w:rPr>
        <w:t xml:space="preserve"> </w:t>
      </w:r>
      <w:r>
        <w:rPr>
          <w:rFonts w:ascii="Arial" w:hAnsi="Arial" w:cs="Arial"/>
          <w:sz w:val="20"/>
          <w:szCs w:val="20"/>
        </w:rPr>
        <w:t xml:space="preserve">    - stated versus revealed preferences</w:t>
      </w: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sz w:val="20"/>
          <w:szCs w:val="20"/>
        </w:rPr>
        <w:t xml:space="preserve">                                       </w:t>
      </w:r>
      <w:r w:rsidR="009361ED">
        <w:rPr>
          <w:rFonts w:ascii="Arial" w:hAnsi="Arial" w:cs="Arial"/>
          <w:sz w:val="20"/>
          <w:szCs w:val="20"/>
        </w:rPr>
        <w:t xml:space="preserve"> </w:t>
      </w:r>
      <w:r>
        <w:rPr>
          <w:rFonts w:ascii="Arial" w:hAnsi="Arial" w:cs="Arial"/>
          <w:sz w:val="20"/>
          <w:szCs w:val="20"/>
        </w:rPr>
        <w:t xml:space="preserve">   - behavioral models of consumer demand, utility</w:t>
      </w:r>
    </w:p>
    <w:p w:rsidR="00B057EB" w:rsidRDefault="00B057EB">
      <w:pPr>
        <w:tabs>
          <w:tab w:val="left" w:pos="948"/>
          <w:tab w:val="left" w:pos="2370"/>
          <w:tab w:val="left" w:pos="6825"/>
        </w:tabs>
        <w:suppressAutoHyphens/>
        <w:rPr>
          <w:rFonts w:ascii="Arial" w:hAnsi="Arial" w:cs="Arial"/>
          <w:sz w:val="20"/>
          <w:szCs w:val="20"/>
        </w:rPr>
      </w:pPr>
    </w:p>
    <w:p w:rsidR="00B057EB" w:rsidRDefault="00B057EB" w:rsidP="00BF2C11">
      <w:pPr>
        <w:tabs>
          <w:tab w:val="left" w:pos="948"/>
          <w:tab w:val="left" w:pos="2070"/>
          <w:tab w:val="left" w:pos="6825"/>
        </w:tabs>
        <w:suppressAutoHyphens/>
        <w:rPr>
          <w:rFonts w:ascii="Arial" w:hAnsi="Arial" w:cs="Arial"/>
          <w:sz w:val="20"/>
          <w:szCs w:val="20"/>
        </w:rPr>
      </w:pPr>
      <w:r>
        <w:rPr>
          <w:rFonts w:ascii="Arial" w:hAnsi="Arial" w:cs="Arial"/>
          <w:sz w:val="20"/>
          <w:szCs w:val="20"/>
        </w:rPr>
        <w:t>Applied Econometrics:</w:t>
      </w:r>
      <w:r w:rsidR="00BF2C11">
        <w:rPr>
          <w:rFonts w:ascii="Arial" w:hAnsi="Arial" w:cs="Arial"/>
          <w:sz w:val="20"/>
          <w:szCs w:val="20"/>
        </w:rPr>
        <w:tab/>
      </w:r>
      <w:r>
        <w:rPr>
          <w:rFonts w:ascii="Arial" w:hAnsi="Arial" w:cs="Arial"/>
          <w:sz w:val="20"/>
          <w:szCs w:val="20"/>
        </w:rPr>
        <w:t>- qualitative choice modeling</w:t>
      </w:r>
    </w:p>
    <w:p w:rsidR="00B057EB" w:rsidRDefault="00B057EB" w:rsidP="00BF2C11">
      <w:pPr>
        <w:tabs>
          <w:tab w:val="left" w:pos="948"/>
          <w:tab w:val="left" w:pos="2070"/>
          <w:tab w:val="left" w:pos="6825"/>
        </w:tabs>
        <w:suppressAutoHyphens/>
        <w:rPr>
          <w:rFonts w:ascii="Arial" w:hAnsi="Arial" w:cs="Arial"/>
          <w:sz w:val="20"/>
          <w:szCs w:val="20"/>
        </w:rPr>
      </w:pPr>
      <w:r>
        <w:rPr>
          <w:rFonts w:ascii="Arial" w:hAnsi="Arial" w:cs="Arial"/>
          <w:sz w:val="20"/>
          <w:szCs w:val="20"/>
        </w:rPr>
        <w:t xml:space="preserve">                                    </w:t>
      </w:r>
      <w:r w:rsidR="00BF2C11">
        <w:rPr>
          <w:rFonts w:ascii="Arial" w:hAnsi="Arial" w:cs="Arial"/>
          <w:sz w:val="20"/>
          <w:szCs w:val="20"/>
        </w:rPr>
        <w:tab/>
      </w:r>
      <w:r>
        <w:rPr>
          <w:rFonts w:ascii="Arial" w:hAnsi="Arial" w:cs="Arial"/>
          <w:sz w:val="20"/>
          <w:szCs w:val="20"/>
        </w:rPr>
        <w:t>- censored and limited dependent variable models</w:t>
      </w:r>
    </w:p>
    <w:p w:rsidR="00B057EB" w:rsidRDefault="00B057EB" w:rsidP="00BF2C11">
      <w:pPr>
        <w:tabs>
          <w:tab w:val="left" w:pos="948"/>
          <w:tab w:val="left" w:pos="2070"/>
          <w:tab w:val="left" w:pos="6825"/>
        </w:tabs>
        <w:suppressAutoHyphens/>
        <w:rPr>
          <w:rFonts w:ascii="Arial" w:hAnsi="Arial" w:cs="Arial"/>
          <w:sz w:val="20"/>
          <w:szCs w:val="20"/>
        </w:rPr>
      </w:pPr>
      <w:r>
        <w:rPr>
          <w:rFonts w:ascii="Arial" w:hAnsi="Arial" w:cs="Arial"/>
          <w:sz w:val="20"/>
          <w:szCs w:val="20"/>
        </w:rPr>
        <w:t xml:space="preserve">                                    </w:t>
      </w:r>
      <w:r w:rsidR="009361ED">
        <w:rPr>
          <w:rFonts w:ascii="Arial" w:hAnsi="Arial" w:cs="Arial"/>
          <w:sz w:val="20"/>
          <w:szCs w:val="20"/>
        </w:rPr>
        <w:t xml:space="preserve"> </w:t>
      </w:r>
      <w:r w:rsidR="00BF2C11">
        <w:rPr>
          <w:rFonts w:ascii="Arial" w:hAnsi="Arial" w:cs="Arial"/>
          <w:sz w:val="20"/>
          <w:szCs w:val="20"/>
        </w:rPr>
        <w:tab/>
      </w:r>
      <w:r>
        <w:rPr>
          <w:rFonts w:ascii="Arial" w:hAnsi="Arial" w:cs="Arial"/>
          <w:sz w:val="20"/>
          <w:szCs w:val="20"/>
        </w:rPr>
        <w:t>- alternative distributional assumptions</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tabs>
          <w:tab w:val="center" w:pos="4320"/>
        </w:tabs>
        <w:suppressAutoHyphens/>
        <w:rPr>
          <w:rFonts w:ascii="Arial" w:hAnsi="Arial" w:cs="Arial"/>
          <w:b/>
          <w:bCs/>
          <w:sz w:val="20"/>
          <w:szCs w:val="20"/>
        </w:rPr>
      </w:pPr>
    </w:p>
    <w:p w:rsidR="00B057EB" w:rsidRDefault="00B057EB">
      <w:pPr>
        <w:tabs>
          <w:tab w:val="center" w:pos="4320"/>
        </w:tabs>
        <w:suppressAutoHyphens/>
        <w:rPr>
          <w:rFonts w:ascii="Arial" w:hAnsi="Arial" w:cs="Arial"/>
          <w:b/>
          <w:bCs/>
          <w:sz w:val="20"/>
          <w:szCs w:val="20"/>
        </w:rPr>
      </w:pPr>
      <w:r>
        <w:rPr>
          <w:rFonts w:ascii="Arial" w:hAnsi="Arial" w:cs="Arial"/>
          <w:b/>
          <w:bCs/>
          <w:sz w:val="20"/>
          <w:szCs w:val="20"/>
        </w:rPr>
        <w:tab/>
        <w:t xml:space="preserve">Research:  </w:t>
      </w:r>
    </w:p>
    <w:p w:rsidR="00B057EB" w:rsidRDefault="00B057EB">
      <w:pPr>
        <w:pStyle w:val="Heading3"/>
      </w:pPr>
      <w:r>
        <w:t>Publications</w:t>
      </w:r>
    </w:p>
    <w:p w:rsidR="00B057EB" w:rsidRDefault="00B057EB">
      <w:pPr>
        <w:tabs>
          <w:tab w:val="center" w:pos="4320"/>
        </w:tabs>
        <w:suppressAutoHyphens/>
        <w:rPr>
          <w:rFonts w:ascii="Arial" w:hAnsi="Arial" w:cs="Arial"/>
          <w:b/>
          <w:bCs/>
          <w:sz w:val="20"/>
          <w:szCs w:val="20"/>
        </w:rPr>
      </w:pPr>
    </w:p>
    <w:p w:rsidR="00B057EB" w:rsidRDefault="00B057EB">
      <w:pPr>
        <w:keepNext/>
        <w:tabs>
          <w:tab w:val="center" w:pos="4320"/>
        </w:tabs>
        <w:suppressAutoHyphens/>
        <w:rPr>
          <w:rFonts w:ascii="Arial" w:hAnsi="Arial" w:cs="Arial"/>
          <w:b/>
          <w:i/>
          <w:sz w:val="20"/>
          <w:szCs w:val="20"/>
        </w:rPr>
      </w:pPr>
      <w:r>
        <w:rPr>
          <w:rFonts w:ascii="Arial" w:hAnsi="Arial" w:cs="Arial"/>
          <w:b/>
          <w:i/>
          <w:sz w:val="20"/>
          <w:szCs w:val="20"/>
        </w:rPr>
        <w:t xml:space="preserve">- in print </w:t>
      </w:r>
    </w:p>
    <w:p w:rsidR="00836D71" w:rsidRDefault="00836D71" w:rsidP="00836D71">
      <w:pPr>
        <w:pStyle w:val="Heading3"/>
        <w:keepNext w:val="0"/>
        <w:ind w:left="950" w:hanging="950"/>
        <w:rPr>
          <w:b w:val="0"/>
          <w:bCs w:val="0"/>
        </w:rPr>
      </w:pPr>
    </w:p>
    <w:p w:rsidR="00B8573A" w:rsidRPr="00B8573A" w:rsidRDefault="00B8573A" w:rsidP="00F76D40">
      <w:pPr>
        <w:suppressAutoHyphens/>
        <w:ind w:left="950" w:hanging="950"/>
        <w:outlineLvl w:val="0"/>
        <w:rPr>
          <w:rFonts w:ascii="Arial" w:hAnsi="Arial" w:cs="Arial"/>
          <w:color w:val="002060"/>
          <w:sz w:val="20"/>
          <w:szCs w:val="20"/>
          <w:lang w:eastAsia="ko-KR"/>
        </w:rPr>
      </w:pPr>
      <w:r w:rsidRPr="00B8573A">
        <w:rPr>
          <w:rFonts w:ascii="Arial" w:hAnsi="Arial" w:cs="Arial"/>
          <w:color w:val="002060"/>
          <w:sz w:val="20"/>
          <w:szCs w:val="20"/>
          <w:lang w:eastAsia="ko-KR"/>
        </w:rPr>
        <w:t xml:space="preserve">Sonja Kolstoe, Trudy Ann Cameron and Chad </w:t>
      </w:r>
      <w:proofErr w:type="spellStart"/>
      <w:r w:rsidRPr="00B8573A">
        <w:rPr>
          <w:rFonts w:ascii="Arial" w:hAnsi="Arial" w:cs="Arial"/>
          <w:color w:val="002060"/>
          <w:sz w:val="20"/>
          <w:szCs w:val="20"/>
          <w:lang w:eastAsia="ko-KR"/>
        </w:rPr>
        <w:t>Wilsey</w:t>
      </w:r>
      <w:proofErr w:type="spellEnd"/>
      <w:r w:rsidRPr="00B8573A">
        <w:rPr>
          <w:rFonts w:ascii="Arial" w:hAnsi="Arial" w:cs="Arial"/>
          <w:color w:val="002060"/>
          <w:sz w:val="20"/>
          <w:szCs w:val="20"/>
          <w:lang w:eastAsia="ko-KR"/>
        </w:rPr>
        <w:t xml:space="preserve"> (2018) "Climate, land cover and bird populations: Differential impacts on the future welfare of birders across the Pacific Northwest," </w:t>
      </w:r>
      <w:r w:rsidRPr="00B8573A">
        <w:rPr>
          <w:rFonts w:ascii="Arial" w:hAnsi="Arial" w:cs="Arial"/>
          <w:i/>
          <w:color w:val="002060"/>
          <w:sz w:val="20"/>
          <w:szCs w:val="20"/>
          <w:lang w:eastAsia="ko-KR"/>
        </w:rPr>
        <w:t>Agricultural and Resource Economics Review</w:t>
      </w:r>
      <w:r w:rsidRPr="00B8573A">
        <w:rPr>
          <w:rFonts w:ascii="Arial" w:hAnsi="Arial" w:cs="Arial"/>
          <w:color w:val="002060"/>
          <w:sz w:val="20"/>
          <w:szCs w:val="20"/>
          <w:lang w:eastAsia="ko-KR"/>
        </w:rPr>
        <w:t xml:space="preserve"> 47(2), 272-310.</w:t>
      </w:r>
    </w:p>
    <w:p w:rsidR="00761CAD" w:rsidRDefault="00761CAD" w:rsidP="00F76D40">
      <w:pPr>
        <w:suppressAutoHyphens/>
        <w:ind w:left="950" w:hanging="950"/>
        <w:outlineLvl w:val="0"/>
        <w:rPr>
          <w:rFonts w:ascii="Arial" w:hAnsi="Arial" w:cs="Arial"/>
          <w:sz w:val="20"/>
          <w:szCs w:val="20"/>
          <w:lang w:eastAsia="ko-KR"/>
        </w:rPr>
      </w:pPr>
      <w:r>
        <w:rPr>
          <w:rFonts w:ascii="Arial" w:hAnsi="Arial" w:cs="Arial"/>
          <w:sz w:val="20"/>
          <w:szCs w:val="20"/>
          <w:lang w:eastAsia="ko-KR"/>
        </w:rPr>
        <w:t xml:space="preserve">Sonja Kolstoe and Trudy Ann Cameron (2017) “The non-market value of birding sites and the marginal value of additional species: Biodiversity in a random utility model of site choice by </w:t>
      </w:r>
      <w:proofErr w:type="spellStart"/>
      <w:r>
        <w:rPr>
          <w:rFonts w:ascii="Arial" w:hAnsi="Arial" w:cs="Arial"/>
          <w:sz w:val="20"/>
          <w:szCs w:val="20"/>
          <w:lang w:eastAsia="ko-KR"/>
        </w:rPr>
        <w:t>eBird</w:t>
      </w:r>
      <w:proofErr w:type="spellEnd"/>
      <w:r>
        <w:rPr>
          <w:rFonts w:ascii="Arial" w:hAnsi="Arial" w:cs="Arial"/>
          <w:sz w:val="20"/>
          <w:szCs w:val="20"/>
          <w:lang w:eastAsia="ko-KR"/>
        </w:rPr>
        <w:t xml:space="preserve"> members,” </w:t>
      </w:r>
      <w:r w:rsidRPr="00761CAD">
        <w:rPr>
          <w:rFonts w:ascii="Arial" w:hAnsi="Arial" w:cs="Arial"/>
          <w:i/>
          <w:sz w:val="20"/>
          <w:szCs w:val="20"/>
          <w:lang w:eastAsia="ko-KR"/>
        </w:rPr>
        <w:t>Ecological Economics</w:t>
      </w:r>
      <w:r w:rsidR="000300EC">
        <w:rPr>
          <w:rFonts w:ascii="Arial" w:hAnsi="Arial" w:cs="Arial"/>
          <w:i/>
          <w:sz w:val="20"/>
          <w:szCs w:val="20"/>
          <w:lang w:eastAsia="ko-KR"/>
        </w:rPr>
        <w:t xml:space="preserve">, </w:t>
      </w:r>
      <w:r w:rsidR="000300EC" w:rsidRPr="000300EC">
        <w:rPr>
          <w:rFonts w:ascii="Arial" w:hAnsi="Arial" w:cs="Arial"/>
          <w:sz w:val="20"/>
          <w:szCs w:val="20"/>
          <w:lang w:eastAsia="ko-KR"/>
        </w:rPr>
        <w:t>137, 1-12</w:t>
      </w:r>
      <w:r w:rsidR="000300EC">
        <w:rPr>
          <w:rFonts w:ascii="Arial" w:hAnsi="Arial" w:cs="Arial"/>
          <w:sz w:val="20"/>
          <w:szCs w:val="20"/>
          <w:lang w:eastAsia="ko-KR"/>
        </w:rPr>
        <w:t xml:space="preserve"> (lead article)</w:t>
      </w:r>
      <w:r w:rsidR="000300EC" w:rsidRPr="000300EC">
        <w:rPr>
          <w:rFonts w:ascii="Arial" w:hAnsi="Arial" w:cs="Arial"/>
          <w:sz w:val="20"/>
          <w:szCs w:val="20"/>
          <w:lang w:eastAsia="ko-KR"/>
        </w:rPr>
        <w:t>.</w:t>
      </w:r>
    </w:p>
    <w:p w:rsidR="00FF1D19" w:rsidRDefault="00FF1D19" w:rsidP="00F76D40">
      <w:pPr>
        <w:suppressAutoHyphens/>
        <w:ind w:left="950" w:hanging="950"/>
        <w:outlineLvl w:val="0"/>
        <w:rPr>
          <w:rFonts w:ascii="Arial" w:hAnsi="Arial" w:cs="Arial"/>
          <w:sz w:val="20"/>
          <w:szCs w:val="20"/>
          <w:lang w:eastAsia="ko-KR"/>
        </w:rPr>
      </w:pPr>
      <w:r>
        <w:rPr>
          <w:rFonts w:ascii="Arial" w:hAnsi="Arial" w:cs="Arial"/>
          <w:sz w:val="20"/>
          <w:szCs w:val="20"/>
          <w:lang w:eastAsia="ko-KR"/>
        </w:rPr>
        <w:t xml:space="preserve">Gulcan Cil and Trudy Ann Cameron </w:t>
      </w:r>
      <w:r w:rsidR="000300EC">
        <w:rPr>
          <w:rFonts w:ascii="Arial" w:hAnsi="Arial" w:cs="Arial"/>
          <w:sz w:val="20"/>
          <w:szCs w:val="20"/>
          <w:lang w:eastAsia="ko-KR"/>
        </w:rPr>
        <w:t>(</w:t>
      </w:r>
      <w:r>
        <w:rPr>
          <w:rFonts w:ascii="Arial" w:hAnsi="Arial" w:cs="Arial"/>
          <w:sz w:val="20"/>
          <w:szCs w:val="20"/>
          <w:lang w:eastAsia="ko-KR"/>
        </w:rPr>
        <w:t xml:space="preserve">2017) “Potential climate change health risks from increases in heat waves: Abnormal birth outcomes and adverse maternal health conditions,” </w:t>
      </w:r>
      <w:r w:rsidRPr="00FF1D19">
        <w:rPr>
          <w:rFonts w:ascii="Arial" w:hAnsi="Arial" w:cs="Arial"/>
          <w:i/>
          <w:sz w:val="20"/>
          <w:szCs w:val="20"/>
          <w:lang w:eastAsia="ko-KR"/>
        </w:rPr>
        <w:t>Risk Analysis</w:t>
      </w:r>
      <w:r>
        <w:rPr>
          <w:rFonts w:ascii="Arial" w:hAnsi="Arial" w:cs="Arial"/>
          <w:sz w:val="20"/>
          <w:szCs w:val="20"/>
          <w:lang w:eastAsia="ko-KR"/>
        </w:rPr>
        <w:t>.</w:t>
      </w:r>
      <w:r w:rsidR="000300EC">
        <w:rPr>
          <w:rFonts w:ascii="Arial" w:hAnsi="Arial" w:cs="Arial"/>
          <w:sz w:val="20"/>
          <w:szCs w:val="20"/>
          <w:lang w:eastAsia="ko-KR"/>
        </w:rPr>
        <w:t xml:space="preserve"> DOI: 10.1111/risa.12767. Early View: Published online 23 Feb 2017.</w:t>
      </w:r>
    </w:p>
    <w:p w:rsidR="00FF1D19" w:rsidRDefault="00FF1D19" w:rsidP="00F76D40">
      <w:pPr>
        <w:suppressAutoHyphens/>
        <w:ind w:left="950" w:hanging="950"/>
        <w:outlineLvl w:val="0"/>
        <w:rPr>
          <w:rFonts w:ascii="Arial" w:hAnsi="Arial" w:cs="Arial"/>
          <w:sz w:val="20"/>
          <w:szCs w:val="20"/>
          <w:lang w:eastAsia="ko-KR"/>
        </w:rPr>
      </w:pPr>
      <w:r>
        <w:rPr>
          <w:rFonts w:ascii="Arial" w:hAnsi="Arial" w:cs="Arial"/>
          <w:sz w:val="20"/>
          <w:szCs w:val="20"/>
          <w:lang w:eastAsia="ko-KR"/>
        </w:rPr>
        <w:lastRenderedPageBreak/>
        <w:t xml:space="preserve">Robert J. Johnston, Kevin J. Boyle, </w:t>
      </w:r>
      <w:proofErr w:type="spellStart"/>
      <w:r>
        <w:rPr>
          <w:rFonts w:ascii="Arial" w:hAnsi="Arial" w:cs="Arial"/>
          <w:sz w:val="20"/>
          <w:szCs w:val="20"/>
          <w:lang w:eastAsia="ko-KR"/>
        </w:rPr>
        <w:t>Wiktor</w:t>
      </w:r>
      <w:proofErr w:type="spellEnd"/>
      <w:r>
        <w:rPr>
          <w:rFonts w:ascii="Arial" w:hAnsi="Arial" w:cs="Arial"/>
          <w:sz w:val="20"/>
          <w:szCs w:val="20"/>
          <w:lang w:eastAsia="ko-KR"/>
        </w:rPr>
        <w:t xml:space="preserve"> Adamowicz, Jeff Bennett, Roy Brouwer, Trudy Ann Cameron, W. Michael </w:t>
      </w:r>
      <w:proofErr w:type="spellStart"/>
      <w:r>
        <w:rPr>
          <w:rFonts w:ascii="Arial" w:hAnsi="Arial" w:cs="Arial"/>
          <w:sz w:val="20"/>
          <w:szCs w:val="20"/>
          <w:lang w:eastAsia="ko-KR"/>
        </w:rPr>
        <w:t>Hanemann</w:t>
      </w:r>
      <w:proofErr w:type="spellEnd"/>
      <w:r>
        <w:rPr>
          <w:rFonts w:ascii="Arial" w:hAnsi="Arial" w:cs="Arial"/>
          <w:sz w:val="20"/>
          <w:szCs w:val="20"/>
          <w:lang w:eastAsia="ko-KR"/>
        </w:rPr>
        <w:t xml:space="preserve">, Nick Hanley, Mandy Ryan, Riccardo Scarpa, Roger Tourangeau, Christian </w:t>
      </w:r>
      <w:proofErr w:type="spellStart"/>
      <w:r>
        <w:rPr>
          <w:rFonts w:ascii="Arial" w:hAnsi="Arial" w:cs="Arial"/>
          <w:sz w:val="20"/>
          <w:szCs w:val="20"/>
          <w:lang w:eastAsia="ko-KR"/>
        </w:rPr>
        <w:t>Vossler</w:t>
      </w:r>
      <w:proofErr w:type="spellEnd"/>
      <w:r>
        <w:rPr>
          <w:rFonts w:ascii="Arial" w:hAnsi="Arial" w:cs="Arial"/>
          <w:sz w:val="20"/>
          <w:szCs w:val="20"/>
          <w:lang w:eastAsia="ko-KR"/>
        </w:rPr>
        <w:t xml:space="preserve"> (2017) “Contemporary guidance for stated preference studies,” </w:t>
      </w:r>
      <w:r w:rsidRPr="00FF1D19">
        <w:rPr>
          <w:rFonts w:ascii="Arial" w:hAnsi="Arial" w:cs="Arial"/>
          <w:i/>
          <w:sz w:val="20"/>
          <w:szCs w:val="20"/>
          <w:lang w:eastAsia="ko-KR"/>
        </w:rPr>
        <w:t>Journal of the Association of Environmental and Resource Economists</w:t>
      </w:r>
      <w:r w:rsidR="000300EC">
        <w:rPr>
          <w:rFonts w:ascii="Arial" w:hAnsi="Arial" w:cs="Arial"/>
          <w:i/>
          <w:sz w:val="20"/>
          <w:szCs w:val="20"/>
          <w:lang w:eastAsia="ko-KR"/>
        </w:rPr>
        <w:t xml:space="preserve"> </w:t>
      </w:r>
      <w:r w:rsidR="000300EC" w:rsidRPr="000300EC">
        <w:rPr>
          <w:rFonts w:ascii="Arial" w:hAnsi="Arial" w:cs="Arial"/>
          <w:sz w:val="20"/>
          <w:szCs w:val="20"/>
          <w:lang w:eastAsia="ko-KR"/>
        </w:rPr>
        <w:t>4(2), 319-405</w:t>
      </w:r>
      <w:r w:rsidR="000300EC">
        <w:rPr>
          <w:rFonts w:ascii="Arial" w:hAnsi="Arial" w:cs="Arial"/>
          <w:sz w:val="20"/>
          <w:szCs w:val="20"/>
          <w:lang w:eastAsia="ko-KR"/>
        </w:rPr>
        <w:t xml:space="preserve"> (lead article)</w:t>
      </w:r>
      <w:r w:rsidR="000300EC" w:rsidRPr="000300EC">
        <w:rPr>
          <w:rFonts w:ascii="Arial" w:hAnsi="Arial" w:cs="Arial"/>
          <w:sz w:val="20"/>
          <w:szCs w:val="20"/>
          <w:lang w:eastAsia="ko-KR"/>
        </w:rPr>
        <w:t>.</w:t>
      </w:r>
    </w:p>
    <w:p w:rsidR="00F76D40" w:rsidRPr="00FF1D19" w:rsidRDefault="00F76D40" w:rsidP="00F76D40">
      <w:pPr>
        <w:suppressAutoHyphens/>
        <w:ind w:left="950" w:hanging="950"/>
        <w:outlineLvl w:val="0"/>
        <w:rPr>
          <w:rFonts w:ascii="Arial" w:hAnsi="Arial" w:cs="Arial"/>
          <w:sz w:val="20"/>
          <w:szCs w:val="20"/>
          <w:lang w:eastAsia="ko-KR"/>
        </w:rPr>
      </w:pPr>
      <w:r>
        <w:rPr>
          <w:rFonts w:ascii="Arial" w:hAnsi="Arial" w:cs="Arial"/>
          <w:sz w:val="20"/>
          <w:szCs w:val="20"/>
          <w:lang w:eastAsia="ko-KR"/>
        </w:rPr>
        <w:t>Brian</w:t>
      </w:r>
      <w:r w:rsidR="00FF1D19" w:rsidRPr="00FF1D19">
        <w:rPr>
          <w:rFonts w:ascii="Arial" w:hAnsi="Arial" w:cs="Arial"/>
          <w:sz w:val="20"/>
          <w:szCs w:val="20"/>
          <w:lang w:eastAsia="ko-KR"/>
        </w:rPr>
        <w:t xml:space="preserve"> </w:t>
      </w:r>
      <w:r w:rsidR="00FF1D19">
        <w:rPr>
          <w:rFonts w:ascii="Arial" w:hAnsi="Arial" w:cs="Arial"/>
          <w:sz w:val="20"/>
          <w:szCs w:val="20"/>
          <w:lang w:eastAsia="ko-KR"/>
        </w:rPr>
        <w:t>Vander Naald</w:t>
      </w:r>
      <w:r>
        <w:rPr>
          <w:rFonts w:ascii="Arial" w:hAnsi="Arial" w:cs="Arial"/>
          <w:sz w:val="20"/>
          <w:szCs w:val="20"/>
          <w:lang w:eastAsia="ko-KR"/>
        </w:rPr>
        <w:t xml:space="preserve"> and Trudy Ann Cameron (201</w:t>
      </w:r>
      <w:r w:rsidR="00FF1D19">
        <w:rPr>
          <w:rFonts w:ascii="Arial" w:hAnsi="Arial" w:cs="Arial"/>
          <w:sz w:val="20"/>
          <w:szCs w:val="20"/>
          <w:lang w:eastAsia="ko-KR"/>
        </w:rPr>
        <w:t>7</w:t>
      </w:r>
      <w:r>
        <w:rPr>
          <w:rFonts w:ascii="Arial" w:hAnsi="Arial" w:cs="Arial"/>
          <w:sz w:val="20"/>
          <w:szCs w:val="20"/>
          <w:lang w:eastAsia="ko-KR"/>
        </w:rPr>
        <w:t>) “</w:t>
      </w:r>
      <w:r w:rsidR="00FF1D19">
        <w:rPr>
          <w:rFonts w:ascii="Arial" w:hAnsi="Arial" w:cs="Arial"/>
          <w:sz w:val="20"/>
          <w:szCs w:val="20"/>
          <w:lang w:eastAsia="ko-KR"/>
        </w:rPr>
        <w:t xml:space="preserve">Payment vehicles for public goods: Evidence from California’s Proposition 21,” </w:t>
      </w:r>
      <w:r w:rsidRPr="00157702">
        <w:rPr>
          <w:rFonts w:ascii="Arial" w:hAnsi="Arial" w:cs="Arial"/>
          <w:i/>
          <w:sz w:val="20"/>
          <w:szCs w:val="20"/>
          <w:lang w:eastAsia="ko-KR"/>
        </w:rPr>
        <w:t>Land Economics</w:t>
      </w:r>
      <w:r w:rsidR="00FF1D19">
        <w:rPr>
          <w:rFonts w:ascii="Arial" w:hAnsi="Arial" w:cs="Arial"/>
          <w:i/>
          <w:sz w:val="20"/>
          <w:szCs w:val="20"/>
          <w:lang w:eastAsia="ko-KR"/>
        </w:rPr>
        <w:t xml:space="preserve"> </w:t>
      </w:r>
      <w:r w:rsidR="00FF1D19">
        <w:rPr>
          <w:rFonts w:ascii="Arial" w:hAnsi="Arial" w:cs="Arial"/>
          <w:sz w:val="20"/>
          <w:szCs w:val="20"/>
          <w:lang w:eastAsia="ko-KR"/>
        </w:rPr>
        <w:t>93(1), 145-164.</w:t>
      </w:r>
    </w:p>
    <w:p w:rsidR="00836D71" w:rsidRPr="00535A84" w:rsidRDefault="00FF1D19" w:rsidP="00836D71">
      <w:pPr>
        <w:pStyle w:val="Heading3"/>
        <w:keepNext w:val="0"/>
        <w:ind w:left="950" w:hanging="950"/>
        <w:rPr>
          <w:b w:val="0"/>
          <w:bCs w:val="0"/>
          <w:i/>
        </w:rPr>
      </w:pPr>
      <w:r>
        <w:rPr>
          <w:b w:val="0"/>
        </w:rPr>
        <w:t xml:space="preserve">Ryan </w:t>
      </w:r>
      <w:r w:rsidR="00535A84" w:rsidRPr="00535A84">
        <w:rPr>
          <w:b w:val="0"/>
        </w:rPr>
        <w:t>Bosworth,</w:t>
      </w:r>
      <w:r>
        <w:rPr>
          <w:b w:val="0"/>
        </w:rPr>
        <w:t xml:space="preserve"> Trudy Ann</w:t>
      </w:r>
      <w:r w:rsidR="00535A84" w:rsidRPr="00535A84">
        <w:rPr>
          <w:b w:val="0"/>
        </w:rPr>
        <w:t xml:space="preserve"> Cameron</w:t>
      </w:r>
      <w:r>
        <w:rPr>
          <w:b w:val="0"/>
        </w:rPr>
        <w:t xml:space="preserve"> and J.R. </w:t>
      </w:r>
      <w:r w:rsidR="00535A84" w:rsidRPr="00535A84">
        <w:rPr>
          <w:b w:val="0"/>
        </w:rPr>
        <w:t xml:space="preserve">DeShazo (2015). "Willingness to pay for public health policies to treat illnesses", </w:t>
      </w:r>
      <w:r w:rsidR="00535A84" w:rsidRPr="00535A84">
        <w:rPr>
          <w:b w:val="0"/>
          <w:i/>
          <w:iCs/>
        </w:rPr>
        <w:t>Journal of Health Economics</w:t>
      </w:r>
      <w:r w:rsidR="00535A84" w:rsidRPr="00535A84">
        <w:rPr>
          <w:b w:val="0"/>
        </w:rPr>
        <w:t xml:space="preserve"> 39, 74-88</w:t>
      </w:r>
      <w:r w:rsidR="002F16E3" w:rsidRPr="00535A84">
        <w:rPr>
          <w:b w:val="0"/>
          <w:bCs w:val="0"/>
          <w:i/>
        </w:rPr>
        <w:t>.</w:t>
      </w:r>
    </w:p>
    <w:p w:rsidR="00836D71" w:rsidRPr="00326319" w:rsidRDefault="00FF1D19" w:rsidP="00836D71">
      <w:pPr>
        <w:suppressAutoHyphens/>
        <w:ind w:left="950" w:hanging="950"/>
        <w:outlineLvl w:val="2"/>
        <w:rPr>
          <w:rFonts w:ascii="Arial" w:hAnsi="Arial" w:cs="Arial"/>
          <w:sz w:val="20"/>
          <w:szCs w:val="20"/>
        </w:rPr>
      </w:pPr>
      <w:r>
        <w:rPr>
          <w:rFonts w:ascii="Arial" w:hAnsi="Arial" w:cs="Arial"/>
          <w:sz w:val="20"/>
          <w:szCs w:val="20"/>
        </w:rPr>
        <w:t xml:space="preserve">Trudy Ann </w:t>
      </w:r>
      <w:r w:rsidRPr="00326319">
        <w:rPr>
          <w:rFonts w:ascii="Arial" w:hAnsi="Arial" w:cs="Arial"/>
          <w:sz w:val="20"/>
          <w:szCs w:val="20"/>
        </w:rPr>
        <w:t>Cameron</w:t>
      </w:r>
      <w:r w:rsidR="002F16E3" w:rsidRPr="00326319">
        <w:rPr>
          <w:rFonts w:ascii="Arial" w:hAnsi="Arial" w:cs="Arial"/>
          <w:sz w:val="20"/>
          <w:szCs w:val="20"/>
        </w:rPr>
        <w:t xml:space="preserve"> (2014) </w:t>
      </w:r>
      <w:r w:rsidR="00836D71" w:rsidRPr="00326319">
        <w:rPr>
          <w:rFonts w:ascii="Arial" w:hAnsi="Arial" w:cs="Arial"/>
          <w:sz w:val="20"/>
          <w:szCs w:val="20"/>
        </w:rPr>
        <w:t xml:space="preserve">“Valuing </w:t>
      </w:r>
      <w:r w:rsidR="00EC558A" w:rsidRPr="00326319">
        <w:rPr>
          <w:rFonts w:ascii="Arial" w:hAnsi="Arial" w:cs="Arial"/>
          <w:sz w:val="20"/>
          <w:szCs w:val="20"/>
        </w:rPr>
        <w:t>morbidity in</w:t>
      </w:r>
      <w:r w:rsidR="00836D71" w:rsidRPr="00326319">
        <w:rPr>
          <w:rFonts w:ascii="Arial" w:hAnsi="Arial" w:cs="Arial"/>
          <w:sz w:val="20"/>
          <w:szCs w:val="20"/>
        </w:rPr>
        <w:t xml:space="preserve"> </w:t>
      </w:r>
      <w:r w:rsidR="00EC558A" w:rsidRPr="00326319">
        <w:rPr>
          <w:rFonts w:ascii="Arial" w:hAnsi="Arial" w:cs="Arial"/>
          <w:sz w:val="20"/>
          <w:szCs w:val="20"/>
        </w:rPr>
        <w:t>e</w:t>
      </w:r>
      <w:r w:rsidR="00836D71" w:rsidRPr="00326319">
        <w:rPr>
          <w:rFonts w:ascii="Arial" w:hAnsi="Arial" w:cs="Arial"/>
          <w:sz w:val="20"/>
          <w:szCs w:val="20"/>
        </w:rPr>
        <w:t xml:space="preserve">nvironmental </w:t>
      </w:r>
      <w:r w:rsidR="00EC558A" w:rsidRPr="00326319">
        <w:rPr>
          <w:rFonts w:ascii="Arial" w:hAnsi="Arial" w:cs="Arial"/>
          <w:sz w:val="20"/>
          <w:szCs w:val="20"/>
        </w:rPr>
        <w:t>b</w:t>
      </w:r>
      <w:r w:rsidR="00836D71" w:rsidRPr="00326319">
        <w:rPr>
          <w:rFonts w:ascii="Arial" w:hAnsi="Arial" w:cs="Arial"/>
          <w:sz w:val="20"/>
          <w:szCs w:val="20"/>
        </w:rPr>
        <w:t>enefit-</w:t>
      </w:r>
      <w:r w:rsidR="00EC558A" w:rsidRPr="00326319">
        <w:rPr>
          <w:rFonts w:ascii="Arial" w:hAnsi="Arial" w:cs="Arial"/>
          <w:sz w:val="20"/>
          <w:szCs w:val="20"/>
        </w:rPr>
        <w:t>c</w:t>
      </w:r>
      <w:r w:rsidR="00836D71" w:rsidRPr="00326319">
        <w:rPr>
          <w:rFonts w:ascii="Arial" w:hAnsi="Arial" w:cs="Arial"/>
          <w:sz w:val="20"/>
          <w:szCs w:val="20"/>
        </w:rPr>
        <w:t xml:space="preserve">ost </w:t>
      </w:r>
      <w:r w:rsidR="00EC558A" w:rsidRPr="00326319">
        <w:rPr>
          <w:rFonts w:ascii="Arial" w:hAnsi="Arial" w:cs="Arial"/>
          <w:sz w:val="20"/>
          <w:szCs w:val="20"/>
        </w:rPr>
        <w:t>a</w:t>
      </w:r>
      <w:r w:rsidR="00836D71" w:rsidRPr="00326319">
        <w:rPr>
          <w:rFonts w:ascii="Arial" w:hAnsi="Arial" w:cs="Arial"/>
          <w:sz w:val="20"/>
          <w:szCs w:val="20"/>
        </w:rPr>
        <w:t xml:space="preserve">nalysis” </w:t>
      </w:r>
      <w:r w:rsidR="00836D71" w:rsidRPr="00326319">
        <w:rPr>
          <w:rFonts w:ascii="Arial" w:hAnsi="Arial" w:cs="Arial"/>
          <w:i/>
          <w:sz w:val="20"/>
          <w:szCs w:val="20"/>
        </w:rPr>
        <w:t>Annual Review of Resource Economics</w:t>
      </w:r>
      <w:r w:rsidR="00836D71" w:rsidRPr="00326319">
        <w:rPr>
          <w:rFonts w:ascii="Arial" w:hAnsi="Arial" w:cs="Arial"/>
          <w:sz w:val="20"/>
          <w:szCs w:val="20"/>
        </w:rPr>
        <w:t>, 6: 249-72</w:t>
      </w:r>
      <w:r w:rsidR="002F16E3" w:rsidRPr="00326319">
        <w:rPr>
          <w:rFonts w:ascii="Arial" w:hAnsi="Arial" w:cs="Arial"/>
          <w:sz w:val="20"/>
          <w:szCs w:val="20"/>
        </w:rPr>
        <w:t>.</w:t>
      </w:r>
      <w:r w:rsidR="00836D71" w:rsidRPr="00326319">
        <w:rPr>
          <w:rFonts w:ascii="Arial" w:hAnsi="Arial" w:cs="Arial"/>
          <w:sz w:val="20"/>
          <w:szCs w:val="20"/>
        </w:rPr>
        <w:t xml:space="preserve"> </w:t>
      </w:r>
    </w:p>
    <w:p w:rsidR="00836D71" w:rsidRPr="00326319" w:rsidRDefault="00FF1D19" w:rsidP="00836D71">
      <w:pPr>
        <w:pStyle w:val="Heading3"/>
        <w:keepNext w:val="0"/>
        <w:ind w:left="950" w:hanging="950"/>
        <w:rPr>
          <w:b w:val="0"/>
          <w:bCs w:val="0"/>
        </w:rPr>
      </w:pPr>
      <w:r w:rsidRPr="00FF1D19">
        <w:rPr>
          <w:b w:val="0"/>
        </w:rPr>
        <w:t>Trudy Ann Cameron</w:t>
      </w:r>
      <w:r w:rsidRPr="00326319">
        <w:t xml:space="preserve"> </w:t>
      </w:r>
      <w:r w:rsidR="002F16E3" w:rsidRPr="00326319">
        <w:rPr>
          <w:b w:val="0"/>
          <w:bCs w:val="0"/>
        </w:rPr>
        <w:t xml:space="preserve">and J.R. DeShazo (2013) </w:t>
      </w:r>
      <w:r w:rsidR="000C2D53" w:rsidRPr="00326319">
        <w:rPr>
          <w:b w:val="0"/>
          <w:bCs w:val="0"/>
        </w:rPr>
        <w:t xml:space="preserve">“Demand for health risk reductions,” </w:t>
      </w:r>
      <w:r w:rsidR="000C2D53" w:rsidRPr="00326319">
        <w:rPr>
          <w:b w:val="0"/>
          <w:bCs w:val="0"/>
          <w:i/>
        </w:rPr>
        <w:t>Journal of Environmental Economics and Management</w:t>
      </w:r>
      <w:r w:rsidR="007F4FD4" w:rsidRPr="00326319">
        <w:rPr>
          <w:b w:val="0"/>
          <w:bCs w:val="0"/>
        </w:rPr>
        <w:t xml:space="preserve"> 65(1) 87-109</w:t>
      </w:r>
      <w:r w:rsidR="002F16E3" w:rsidRPr="00326319">
        <w:rPr>
          <w:b w:val="0"/>
          <w:bCs w:val="0"/>
        </w:rPr>
        <w:t>;</w:t>
      </w:r>
      <w:r w:rsidR="007F4FD4" w:rsidRPr="00326319">
        <w:rPr>
          <w:b w:val="0"/>
          <w:bCs w:val="0"/>
        </w:rPr>
        <w:t xml:space="preserve"> </w:t>
      </w:r>
      <w:r w:rsidR="007F4FD4" w:rsidRPr="00326319">
        <w:rPr>
          <w:rStyle w:val="label"/>
          <w:b w:val="0"/>
          <w:bCs w:val="0"/>
          <w:shd w:val="clear" w:color="auto" w:fill="FFFFFF"/>
        </w:rPr>
        <w:t>DOI:</w:t>
      </w:r>
      <w:r w:rsidR="007F4FD4" w:rsidRPr="00326319">
        <w:rPr>
          <w:rStyle w:val="apple-converted-space"/>
          <w:b w:val="0"/>
          <w:bCs w:val="0"/>
          <w:shd w:val="clear" w:color="auto" w:fill="FFFFFF"/>
        </w:rPr>
        <w:t> </w:t>
      </w:r>
      <w:r w:rsidR="007F4FD4" w:rsidRPr="00326319">
        <w:rPr>
          <w:rStyle w:val="databold"/>
          <w:b w:val="0"/>
          <w:bCs w:val="0"/>
          <w:shd w:val="clear" w:color="auto" w:fill="FFFFFF"/>
        </w:rPr>
        <w:t>10.1016/j.jeem.2012.05.008</w:t>
      </w:r>
      <w:r w:rsidR="007F4FD4" w:rsidRPr="00326319">
        <w:rPr>
          <w:b w:val="0"/>
          <w:bCs w:val="0"/>
        </w:rPr>
        <w:t xml:space="preserve"> </w:t>
      </w:r>
      <w:r w:rsidR="00836D71" w:rsidRPr="00326319">
        <w:rPr>
          <w:b w:val="0"/>
          <w:bCs w:val="0"/>
        </w:rPr>
        <w:t xml:space="preserve">[2013 </w:t>
      </w:r>
      <w:r w:rsidR="00836D71" w:rsidRPr="00326319">
        <w:rPr>
          <w:bCs w:val="0"/>
        </w:rPr>
        <w:t xml:space="preserve">Ralph C. </w:t>
      </w:r>
      <w:proofErr w:type="spellStart"/>
      <w:r w:rsidR="00836D71" w:rsidRPr="00326319">
        <w:rPr>
          <w:bCs w:val="0"/>
        </w:rPr>
        <w:t>d’Arge</w:t>
      </w:r>
      <w:proofErr w:type="spellEnd"/>
      <w:r w:rsidR="00836D71" w:rsidRPr="00326319">
        <w:rPr>
          <w:bCs w:val="0"/>
        </w:rPr>
        <w:t xml:space="preserve"> and Allen V. </w:t>
      </w:r>
      <w:proofErr w:type="spellStart"/>
      <w:r w:rsidR="00836D71" w:rsidRPr="00326319">
        <w:rPr>
          <w:bCs w:val="0"/>
        </w:rPr>
        <w:t>Kneese</w:t>
      </w:r>
      <w:proofErr w:type="spellEnd"/>
      <w:r w:rsidR="00836D71" w:rsidRPr="00326319">
        <w:rPr>
          <w:bCs w:val="0"/>
        </w:rPr>
        <w:t xml:space="preserve"> Award for Outstanding Publication in </w:t>
      </w:r>
      <w:r w:rsidR="00836D71" w:rsidRPr="00326319">
        <w:rPr>
          <w:bCs w:val="0"/>
          <w:i/>
        </w:rPr>
        <w:t>JEEM</w:t>
      </w:r>
      <w:r w:rsidR="00836D71" w:rsidRPr="00326319">
        <w:rPr>
          <w:b w:val="0"/>
          <w:bCs w:val="0"/>
        </w:rPr>
        <w:t>]</w:t>
      </w:r>
    </w:p>
    <w:p w:rsidR="00831ADA"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Trudy Ann Cameron, Graham D. Crawford, and Ian T. </w:t>
      </w:r>
      <w:proofErr w:type="spellStart"/>
      <w:r w:rsidRPr="00326319">
        <w:rPr>
          <w:rFonts w:ascii="Arial" w:hAnsi="Arial" w:cs="Arial"/>
          <w:sz w:val="20"/>
          <w:szCs w:val="20"/>
        </w:rPr>
        <w:t>McConnaha</w:t>
      </w:r>
      <w:proofErr w:type="spellEnd"/>
      <w:r w:rsidRPr="00326319">
        <w:rPr>
          <w:rFonts w:ascii="Arial" w:hAnsi="Arial" w:cs="Arial"/>
          <w:sz w:val="20"/>
          <w:szCs w:val="20"/>
        </w:rPr>
        <w:t xml:space="preserve"> (2012) </w:t>
      </w:r>
      <w:r w:rsidR="00831ADA" w:rsidRPr="00326319">
        <w:rPr>
          <w:rFonts w:ascii="Arial" w:hAnsi="Arial" w:cs="Arial"/>
          <w:sz w:val="20"/>
          <w:szCs w:val="20"/>
        </w:rPr>
        <w:t xml:space="preserve">“Superfund </w:t>
      </w:r>
      <w:r w:rsidR="00FE6012" w:rsidRPr="00326319">
        <w:rPr>
          <w:rFonts w:ascii="Arial" w:hAnsi="Arial" w:cs="Arial"/>
          <w:sz w:val="20"/>
          <w:szCs w:val="20"/>
        </w:rPr>
        <w:t>t</w:t>
      </w:r>
      <w:r w:rsidR="00831ADA" w:rsidRPr="00326319">
        <w:rPr>
          <w:rFonts w:ascii="Arial" w:hAnsi="Arial" w:cs="Arial"/>
          <w:sz w:val="20"/>
          <w:szCs w:val="20"/>
        </w:rPr>
        <w:t xml:space="preserve">aint and </w:t>
      </w:r>
      <w:r w:rsidR="00FE6012" w:rsidRPr="00326319">
        <w:rPr>
          <w:rFonts w:ascii="Arial" w:hAnsi="Arial" w:cs="Arial"/>
          <w:sz w:val="20"/>
          <w:szCs w:val="20"/>
        </w:rPr>
        <w:t>n</w:t>
      </w:r>
      <w:r w:rsidR="00831ADA" w:rsidRPr="00326319">
        <w:rPr>
          <w:rFonts w:ascii="Arial" w:hAnsi="Arial" w:cs="Arial"/>
          <w:sz w:val="20"/>
          <w:szCs w:val="20"/>
        </w:rPr>
        <w:t xml:space="preserve">eighborhood </w:t>
      </w:r>
      <w:r w:rsidR="00FE6012" w:rsidRPr="00326319">
        <w:rPr>
          <w:rFonts w:ascii="Arial" w:hAnsi="Arial" w:cs="Arial"/>
          <w:sz w:val="20"/>
          <w:szCs w:val="20"/>
        </w:rPr>
        <w:t>c</w:t>
      </w:r>
      <w:r w:rsidR="00831ADA" w:rsidRPr="00326319">
        <w:rPr>
          <w:rFonts w:ascii="Arial" w:hAnsi="Arial" w:cs="Arial"/>
          <w:sz w:val="20"/>
          <w:szCs w:val="20"/>
        </w:rPr>
        <w:t xml:space="preserve">hange,” in </w:t>
      </w:r>
      <w:r w:rsidR="00831ADA" w:rsidRPr="00326319">
        <w:rPr>
          <w:rFonts w:ascii="Arial" w:hAnsi="Arial" w:cs="Arial"/>
          <w:i/>
          <w:sz w:val="20"/>
          <w:szCs w:val="20"/>
        </w:rPr>
        <w:t>Political Economy of Environmental Justice</w:t>
      </w:r>
      <w:r w:rsidR="00831ADA" w:rsidRPr="00326319">
        <w:rPr>
          <w:rFonts w:ascii="Arial" w:hAnsi="Arial" w:cs="Arial"/>
          <w:sz w:val="20"/>
          <w:szCs w:val="20"/>
        </w:rPr>
        <w:t>, H. Spencer Banzhaf (ed.) Stanford University Press</w:t>
      </w:r>
      <w:r w:rsidRPr="00326319">
        <w:rPr>
          <w:rFonts w:ascii="Arial" w:hAnsi="Arial" w:cs="Arial"/>
          <w:sz w:val="20"/>
          <w:szCs w:val="20"/>
        </w:rPr>
        <w:t>.</w:t>
      </w:r>
    </w:p>
    <w:p w:rsidR="00D31608"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Brian Vander Naald and Trudy Ann Cameron (2011) </w:t>
      </w:r>
      <w:r w:rsidR="00D31608" w:rsidRPr="00326319">
        <w:rPr>
          <w:rFonts w:ascii="Arial" w:hAnsi="Arial" w:cs="Arial"/>
          <w:sz w:val="20"/>
          <w:szCs w:val="20"/>
        </w:rPr>
        <w:t>“Willingness to pay for other species’ well-being,”</w:t>
      </w:r>
      <w:r w:rsidR="00B72EDB" w:rsidRPr="00326319">
        <w:rPr>
          <w:rFonts w:ascii="Arial" w:hAnsi="Arial" w:cs="Arial"/>
          <w:sz w:val="20"/>
          <w:szCs w:val="20"/>
        </w:rPr>
        <w:t>,</w:t>
      </w:r>
      <w:r w:rsidR="00D31608" w:rsidRPr="00326319">
        <w:rPr>
          <w:rFonts w:ascii="Arial" w:hAnsi="Arial" w:cs="Arial"/>
          <w:sz w:val="20"/>
          <w:szCs w:val="20"/>
        </w:rPr>
        <w:t xml:space="preserve"> </w:t>
      </w:r>
      <w:r w:rsidR="00D31608" w:rsidRPr="00326319">
        <w:rPr>
          <w:rFonts w:ascii="Arial" w:hAnsi="Arial" w:cs="Arial"/>
          <w:i/>
          <w:sz w:val="20"/>
          <w:szCs w:val="20"/>
        </w:rPr>
        <w:t>Ecological Economics</w:t>
      </w:r>
      <w:r w:rsidR="00831ADA" w:rsidRPr="00326319">
        <w:rPr>
          <w:rFonts w:ascii="Arial" w:hAnsi="Arial" w:cs="Arial"/>
          <w:sz w:val="20"/>
          <w:szCs w:val="20"/>
        </w:rPr>
        <w:t>, 70(7) 1325-1335 (May</w:t>
      </w:r>
      <w:r w:rsidR="00D31608" w:rsidRPr="00326319">
        <w:rPr>
          <w:rFonts w:ascii="Arial" w:hAnsi="Arial" w:cs="Arial"/>
          <w:sz w:val="20"/>
          <w:szCs w:val="20"/>
        </w:rPr>
        <w:t>)</w:t>
      </w:r>
      <w:r w:rsidRPr="00326319">
        <w:rPr>
          <w:rFonts w:ascii="Arial" w:hAnsi="Arial" w:cs="Arial"/>
          <w:sz w:val="20"/>
          <w:szCs w:val="20"/>
        </w:rPr>
        <w:t>.</w:t>
      </w:r>
    </w:p>
    <w:p w:rsidR="00D31608" w:rsidRPr="00326319" w:rsidRDefault="002F16E3" w:rsidP="00AA16D9">
      <w:pPr>
        <w:suppressAutoHyphens/>
        <w:ind w:left="950" w:hanging="950"/>
        <w:rPr>
          <w:rFonts w:ascii="Arial" w:hAnsi="Arial" w:cs="Arial"/>
          <w:sz w:val="20"/>
          <w:szCs w:val="20"/>
        </w:rPr>
      </w:pPr>
      <w:proofErr w:type="spellStart"/>
      <w:r w:rsidRPr="00326319">
        <w:rPr>
          <w:rFonts w:ascii="Arial" w:hAnsi="Arial" w:cs="Arial"/>
          <w:sz w:val="20"/>
          <w:szCs w:val="20"/>
        </w:rPr>
        <w:t>Beilei</w:t>
      </w:r>
      <w:proofErr w:type="spellEnd"/>
      <w:r w:rsidRPr="00326319">
        <w:rPr>
          <w:rFonts w:ascii="Arial" w:hAnsi="Arial" w:cs="Arial"/>
          <w:sz w:val="20"/>
          <w:szCs w:val="20"/>
        </w:rPr>
        <w:t xml:space="preserve"> Cai, Trudy Ann Cameron, Geoffrey R. Gerdes (2011) </w:t>
      </w:r>
      <w:r w:rsidR="00D31608" w:rsidRPr="00326319">
        <w:rPr>
          <w:rFonts w:ascii="Arial" w:hAnsi="Arial" w:cs="Arial"/>
          <w:sz w:val="20"/>
          <w:szCs w:val="20"/>
        </w:rPr>
        <w:t xml:space="preserve">“Distal order effects in stated preference surveys,” </w:t>
      </w:r>
      <w:r w:rsidR="00D31608" w:rsidRPr="00326319">
        <w:rPr>
          <w:rFonts w:ascii="Arial" w:hAnsi="Arial" w:cs="Arial"/>
          <w:i/>
          <w:sz w:val="20"/>
          <w:szCs w:val="20"/>
        </w:rPr>
        <w:t>Ecological Economics</w:t>
      </w:r>
      <w:r w:rsidR="00831ADA" w:rsidRPr="00326319">
        <w:rPr>
          <w:rFonts w:ascii="Arial" w:hAnsi="Arial" w:cs="Arial"/>
          <w:i/>
          <w:sz w:val="20"/>
          <w:szCs w:val="20"/>
        </w:rPr>
        <w:t xml:space="preserve">, </w:t>
      </w:r>
      <w:r w:rsidR="00831ADA" w:rsidRPr="00326319">
        <w:rPr>
          <w:rFonts w:ascii="Arial" w:hAnsi="Arial" w:cs="Arial"/>
          <w:sz w:val="20"/>
          <w:szCs w:val="20"/>
        </w:rPr>
        <w:t>70(6) 1101-1108</w:t>
      </w:r>
      <w:r w:rsidRPr="00326319">
        <w:rPr>
          <w:rFonts w:ascii="Arial" w:hAnsi="Arial" w:cs="Arial"/>
          <w:sz w:val="20"/>
          <w:szCs w:val="20"/>
        </w:rPr>
        <w:t>.</w:t>
      </w:r>
    </w:p>
    <w:p w:rsidR="00D31608"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Trudy Ann Cameron, J.R. DeShazo and Erica H. Johnson (2011) </w:t>
      </w:r>
      <w:r w:rsidR="00D31608" w:rsidRPr="00326319">
        <w:rPr>
          <w:rFonts w:ascii="Arial" w:hAnsi="Arial" w:cs="Arial"/>
          <w:sz w:val="20"/>
          <w:szCs w:val="20"/>
        </w:rPr>
        <w:t xml:space="preserve">“Scenario adjustment in stated preference research,” </w:t>
      </w:r>
      <w:r w:rsidR="00D31608" w:rsidRPr="00326319">
        <w:rPr>
          <w:rFonts w:ascii="Arial" w:hAnsi="Arial" w:cs="Arial"/>
          <w:i/>
          <w:sz w:val="20"/>
          <w:szCs w:val="20"/>
        </w:rPr>
        <w:t>Journal of Choice Modelling</w:t>
      </w:r>
      <w:r w:rsidR="00831ADA" w:rsidRPr="00326319">
        <w:rPr>
          <w:rFonts w:ascii="Arial" w:hAnsi="Arial" w:cs="Arial"/>
          <w:i/>
          <w:sz w:val="20"/>
          <w:szCs w:val="20"/>
        </w:rPr>
        <w:t>,</w:t>
      </w:r>
      <w:r w:rsidR="00831ADA" w:rsidRPr="00326319">
        <w:rPr>
          <w:rFonts w:ascii="Arial" w:hAnsi="Arial" w:cs="Arial"/>
          <w:sz w:val="20"/>
          <w:szCs w:val="20"/>
        </w:rPr>
        <w:t xml:space="preserve"> 4(1), 9-43</w:t>
      </w:r>
      <w:r w:rsidR="00D31608" w:rsidRPr="00326319">
        <w:rPr>
          <w:rFonts w:ascii="Arial" w:hAnsi="Arial" w:cs="Arial"/>
          <w:sz w:val="20"/>
          <w:szCs w:val="20"/>
        </w:rPr>
        <w:t>.</w:t>
      </w:r>
    </w:p>
    <w:p w:rsidR="009D7D85"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Trudy Ann Cameron and J.R. DeShazo (2010) </w:t>
      </w:r>
      <w:r w:rsidR="009D7D85" w:rsidRPr="00326319">
        <w:rPr>
          <w:rFonts w:ascii="Arial" w:hAnsi="Arial" w:cs="Arial"/>
          <w:sz w:val="20"/>
          <w:szCs w:val="20"/>
        </w:rPr>
        <w:t xml:space="preserve">“Differential attention to attributes in utility-theoretic choice models,” </w:t>
      </w:r>
      <w:r w:rsidR="00D31608" w:rsidRPr="00326319">
        <w:rPr>
          <w:rFonts w:ascii="Arial" w:hAnsi="Arial" w:cs="Arial"/>
          <w:i/>
          <w:sz w:val="20"/>
          <w:szCs w:val="20"/>
        </w:rPr>
        <w:t>Journal of Choice Modelling</w:t>
      </w:r>
      <w:r w:rsidR="00D31608" w:rsidRPr="00326319">
        <w:rPr>
          <w:rFonts w:ascii="Arial" w:hAnsi="Arial" w:cs="Arial"/>
          <w:sz w:val="20"/>
          <w:szCs w:val="20"/>
        </w:rPr>
        <w:t xml:space="preserve"> 3(3) 73-115 (November).</w:t>
      </w:r>
    </w:p>
    <w:p w:rsidR="009D7D85"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Trudy Ann Cameron, J.R. DeShazo and Peter Stiffler (2010) </w:t>
      </w:r>
      <w:r w:rsidR="009D7D85" w:rsidRPr="00326319">
        <w:rPr>
          <w:rFonts w:ascii="Arial" w:hAnsi="Arial" w:cs="Arial"/>
          <w:sz w:val="20"/>
          <w:szCs w:val="20"/>
        </w:rPr>
        <w:t xml:space="preserve">“Demand for health risk reductions: A cross-national comparison between the U.S. and Canada,” </w:t>
      </w:r>
      <w:r w:rsidR="009D7D85" w:rsidRPr="00326319">
        <w:rPr>
          <w:rFonts w:ascii="Arial" w:hAnsi="Arial" w:cs="Arial"/>
          <w:i/>
          <w:sz w:val="20"/>
          <w:szCs w:val="20"/>
        </w:rPr>
        <w:t>Journal of Risk and Uncertainty</w:t>
      </w:r>
      <w:r w:rsidR="009D7D85" w:rsidRPr="00326319">
        <w:rPr>
          <w:rFonts w:ascii="Arial" w:hAnsi="Arial" w:cs="Arial"/>
          <w:sz w:val="20"/>
          <w:szCs w:val="20"/>
        </w:rPr>
        <w:t xml:space="preserve"> 41(3) 245-273 (December)</w:t>
      </w:r>
    </w:p>
    <w:p w:rsidR="00B057EB"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Trudy Ann Cameron (2010) </w:t>
      </w:r>
      <w:r w:rsidR="00B057EB" w:rsidRPr="00326319">
        <w:rPr>
          <w:rFonts w:ascii="Arial" w:hAnsi="Arial" w:cs="Arial"/>
          <w:sz w:val="20"/>
          <w:szCs w:val="20"/>
        </w:rPr>
        <w:t xml:space="preserve">“Euthanizing the value of a statistical life,”, </w:t>
      </w:r>
      <w:r w:rsidR="00B057EB" w:rsidRPr="00326319">
        <w:rPr>
          <w:rFonts w:ascii="Arial" w:hAnsi="Arial" w:cs="Arial"/>
          <w:i/>
          <w:sz w:val="20"/>
          <w:szCs w:val="20"/>
        </w:rPr>
        <w:t>Review of Environmental Economics and Policy</w:t>
      </w:r>
      <w:r w:rsidR="00B057EB" w:rsidRPr="00326319">
        <w:rPr>
          <w:rFonts w:ascii="Arial" w:hAnsi="Arial" w:cs="Arial"/>
          <w:sz w:val="20"/>
          <w:szCs w:val="20"/>
        </w:rPr>
        <w:t xml:space="preserve"> </w:t>
      </w:r>
      <w:r w:rsidR="009D7D85" w:rsidRPr="00326319">
        <w:rPr>
          <w:rFonts w:ascii="Arial" w:hAnsi="Arial" w:cs="Arial"/>
          <w:sz w:val="20"/>
          <w:szCs w:val="20"/>
        </w:rPr>
        <w:t xml:space="preserve">4(2) 161-178 </w:t>
      </w:r>
      <w:r w:rsidR="00B057EB" w:rsidRPr="00326319">
        <w:rPr>
          <w:rFonts w:ascii="Arial" w:hAnsi="Arial" w:cs="Arial"/>
          <w:sz w:val="20"/>
          <w:szCs w:val="20"/>
        </w:rPr>
        <w:t>(Summer)</w:t>
      </w:r>
      <w:r w:rsidR="00905CCF" w:rsidRPr="00326319">
        <w:rPr>
          <w:rFonts w:ascii="Arial" w:hAnsi="Arial" w:cs="Arial"/>
          <w:sz w:val="20"/>
          <w:szCs w:val="20"/>
        </w:rPr>
        <w:t xml:space="preserve"> </w:t>
      </w:r>
      <w:r w:rsidR="00760E3F" w:rsidRPr="00326319">
        <w:rPr>
          <w:rFonts w:ascii="Arial" w:hAnsi="Arial" w:cs="Arial"/>
          <w:sz w:val="20"/>
          <w:szCs w:val="20"/>
        </w:rPr>
        <w:t>(</w:t>
      </w:r>
      <w:r w:rsidR="00905CCF" w:rsidRPr="00326319">
        <w:rPr>
          <w:rFonts w:ascii="Arial" w:hAnsi="Arial" w:cs="Arial"/>
          <w:b/>
          <w:sz w:val="20"/>
          <w:szCs w:val="20"/>
        </w:rPr>
        <w:t>Reprinted</w:t>
      </w:r>
      <w:r w:rsidR="00905CCF" w:rsidRPr="00326319">
        <w:rPr>
          <w:rFonts w:ascii="Arial" w:hAnsi="Arial" w:cs="Arial"/>
          <w:sz w:val="20"/>
          <w:szCs w:val="20"/>
        </w:rPr>
        <w:t xml:space="preserve"> in Stavins, Robert N. (2012) Economics of the Environment: Selected Readings (Sixth Edition), New York: W.W. Norton and Company</w:t>
      </w:r>
      <w:r w:rsidR="00760E3F" w:rsidRPr="00326319">
        <w:rPr>
          <w:rFonts w:ascii="Arial" w:hAnsi="Arial" w:cs="Arial"/>
          <w:sz w:val="20"/>
          <w:szCs w:val="20"/>
        </w:rPr>
        <w:t>)</w:t>
      </w:r>
    </w:p>
    <w:p w:rsidR="00B057EB" w:rsidRPr="00326319" w:rsidRDefault="002F16E3" w:rsidP="00AA16D9">
      <w:pPr>
        <w:suppressAutoHyphens/>
        <w:ind w:left="950" w:hanging="950"/>
        <w:rPr>
          <w:rFonts w:ascii="Arial" w:hAnsi="Arial" w:cs="Arial"/>
          <w:sz w:val="20"/>
          <w:szCs w:val="20"/>
        </w:rPr>
      </w:pPr>
      <w:r w:rsidRPr="00326319">
        <w:rPr>
          <w:rFonts w:ascii="Arial" w:hAnsi="Arial" w:cs="Arial"/>
          <w:sz w:val="20"/>
          <w:szCs w:val="20"/>
        </w:rPr>
        <w:t xml:space="preserve">Ryan Bosworth, Trudy Ann Cameron, and J.R. DeShazo (2010) </w:t>
      </w:r>
      <w:r w:rsidR="009D7D85" w:rsidRPr="00326319">
        <w:rPr>
          <w:rFonts w:ascii="Arial" w:hAnsi="Arial" w:cs="Arial"/>
          <w:sz w:val="20"/>
          <w:szCs w:val="20"/>
        </w:rPr>
        <w:t>“</w:t>
      </w:r>
      <w:r w:rsidR="00B057EB" w:rsidRPr="00326319">
        <w:rPr>
          <w:rFonts w:ascii="Arial" w:hAnsi="Arial" w:cs="Arial"/>
          <w:sz w:val="20"/>
          <w:szCs w:val="20"/>
        </w:rPr>
        <w:t>Is an ounce of prevention worth a pound of cure?</w:t>
      </w:r>
      <w:r w:rsidR="00321489" w:rsidRPr="00326319">
        <w:rPr>
          <w:rFonts w:ascii="Arial" w:hAnsi="Arial" w:cs="Arial"/>
          <w:sz w:val="20"/>
          <w:szCs w:val="20"/>
        </w:rPr>
        <w:t xml:space="preserve"> Comparing demand for public prevention and treatment policies,</w:t>
      </w:r>
      <w:r w:rsidR="00B057EB" w:rsidRPr="00326319">
        <w:rPr>
          <w:rFonts w:ascii="Arial" w:hAnsi="Arial" w:cs="Arial"/>
          <w:sz w:val="20"/>
          <w:szCs w:val="20"/>
        </w:rPr>
        <w:t xml:space="preserve">”, </w:t>
      </w:r>
      <w:r w:rsidR="00B057EB" w:rsidRPr="00326319">
        <w:rPr>
          <w:rFonts w:ascii="Arial" w:hAnsi="Arial" w:cs="Arial"/>
          <w:i/>
          <w:sz w:val="20"/>
          <w:szCs w:val="20"/>
        </w:rPr>
        <w:t>Medical Decision Making</w:t>
      </w:r>
      <w:r w:rsidR="00B057EB" w:rsidRPr="00326319">
        <w:rPr>
          <w:rFonts w:ascii="Arial" w:hAnsi="Arial" w:cs="Arial"/>
          <w:sz w:val="20"/>
          <w:szCs w:val="20"/>
        </w:rPr>
        <w:t xml:space="preserve"> </w:t>
      </w:r>
      <w:r w:rsidR="00321489" w:rsidRPr="00326319">
        <w:rPr>
          <w:rFonts w:ascii="Arial" w:hAnsi="Arial" w:cs="Arial"/>
          <w:sz w:val="20"/>
          <w:szCs w:val="20"/>
        </w:rPr>
        <w:t>30(4)</w:t>
      </w:r>
      <w:r w:rsidR="009D7D85" w:rsidRPr="00326319">
        <w:rPr>
          <w:rFonts w:ascii="Arial" w:hAnsi="Arial" w:cs="Arial"/>
          <w:sz w:val="20"/>
          <w:szCs w:val="20"/>
        </w:rPr>
        <w:t xml:space="preserve"> E40-E56</w:t>
      </w:r>
      <w:r w:rsidR="00321489" w:rsidRPr="00326319">
        <w:rPr>
          <w:rFonts w:ascii="Arial" w:hAnsi="Arial" w:cs="Arial"/>
          <w:sz w:val="20"/>
          <w:szCs w:val="20"/>
        </w:rPr>
        <w:t xml:space="preserve"> </w:t>
      </w:r>
      <w:r w:rsidR="009D7D85" w:rsidRPr="00326319">
        <w:rPr>
          <w:rFonts w:ascii="Arial" w:hAnsi="Arial" w:cs="Arial"/>
          <w:sz w:val="20"/>
          <w:szCs w:val="20"/>
        </w:rPr>
        <w:t>(</w:t>
      </w:r>
      <w:r w:rsidR="00321489" w:rsidRPr="00326319">
        <w:rPr>
          <w:rFonts w:ascii="Arial" w:hAnsi="Arial" w:cs="Arial"/>
          <w:sz w:val="20"/>
          <w:szCs w:val="20"/>
        </w:rPr>
        <w:t>Jul-Aug)</w:t>
      </w:r>
      <w:r w:rsidRPr="00326319">
        <w:rPr>
          <w:rFonts w:ascii="Arial" w:hAnsi="Arial" w:cs="Arial"/>
          <w:sz w:val="20"/>
          <w:szCs w:val="20"/>
        </w:rPr>
        <w:t>.</w:t>
      </w:r>
    </w:p>
    <w:p w:rsidR="00B057EB" w:rsidRPr="00326319" w:rsidRDefault="002F16E3" w:rsidP="00523E8C">
      <w:pPr>
        <w:pStyle w:val="BodyTextIndent2"/>
        <w:rPr>
          <w:rFonts w:ascii="Arial" w:hAnsi="Arial" w:cs="Arial"/>
          <w:sz w:val="20"/>
          <w:szCs w:val="20"/>
        </w:rPr>
      </w:pPr>
      <w:proofErr w:type="spellStart"/>
      <w:r w:rsidRPr="00326319">
        <w:rPr>
          <w:rFonts w:ascii="Arial" w:hAnsi="Arial" w:cs="Arial"/>
          <w:sz w:val="20"/>
          <w:szCs w:val="20"/>
        </w:rPr>
        <w:t>Beilei</w:t>
      </w:r>
      <w:proofErr w:type="spellEnd"/>
      <w:r w:rsidRPr="00326319">
        <w:rPr>
          <w:rFonts w:ascii="Arial" w:hAnsi="Arial" w:cs="Arial"/>
          <w:sz w:val="20"/>
          <w:szCs w:val="20"/>
        </w:rPr>
        <w:t xml:space="preserve"> Cai, Trudy Ann Cameron, and Geoffrey R. Gerdes (2010) </w:t>
      </w:r>
      <w:r w:rsidR="00B057EB" w:rsidRPr="00326319">
        <w:rPr>
          <w:rFonts w:ascii="Arial" w:hAnsi="Arial" w:cs="Arial"/>
          <w:sz w:val="20"/>
          <w:szCs w:val="20"/>
        </w:rPr>
        <w:t xml:space="preserve">“Distributional preferences and the incidence of costs and benefits in climate change policy,” </w:t>
      </w:r>
      <w:r w:rsidR="00B057EB" w:rsidRPr="00326319">
        <w:rPr>
          <w:rFonts w:ascii="Arial" w:hAnsi="Arial" w:cs="Arial"/>
          <w:i/>
          <w:sz w:val="20"/>
          <w:szCs w:val="20"/>
        </w:rPr>
        <w:t>Environmental and Resource Economics</w:t>
      </w:r>
      <w:r w:rsidR="00B057EB" w:rsidRPr="00326319">
        <w:rPr>
          <w:rFonts w:ascii="Arial" w:hAnsi="Arial" w:cs="Arial"/>
          <w:sz w:val="20"/>
          <w:szCs w:val="20"/>
        </w:rPr>
        <w:t xml:space="preserve"> </w:t>
      </w:r>
      <w:r w:rsidR="0021343E" w:rsidRPr="00326319">
        <w:rPr>
          <w:rFonts w:ascii="Arial" w:hAnsi="Arial" w:cs="Arial"/>
          <w:sz w:val="20"/>
          <w:szCs w:val="20"/>
        </w:rPr>
        <w:t xml:space="preserve">46(4) 429-458 </w:t>
      </w:r>
      <w:r w:rsidR="009D7D85" w:rsidRPr="00326319">
        <w:rPr>
          <w:rFonts w:ascii="Arial" w:hAnsi="Arial" w:cs="Arial"/>
          <w:sz w:val="20"/>
          <w:szCs w:val="20"/>
        </w:rPr>
        <w:t>(</w:t>
      </w:r>
      <w:r w:rsidR="0021343E" w:rsidRPr="00326319">
        <w:rPr>
          <w:rFonts w:ascii="Arial" w:hAnsi="Arial" w:cs="Arial"/>
          <w:sz w:val="20"/>
          <w:szCs w:val="20"/>
        </w:rPr>
        <w:t xml:space="preserve">Aug) </w:t>
      </w:r>
      <w:r w:rsidR="00B057EB" w:rsidRPr="00326319">
        <w:rPr>
          <w:rFonts w:ascii="Arial" w:hAnsi="Arial" w:cs="Arial"/>
          <w:sz w:val="20"/>
          <w:szCs w:val="20"/>
        </w:rPr>
        <w:t>(</w:t>
      </w:r>
      <w:r w:rsidR="00B057EB" w:rsidRPr="00326319">
        <w:rPr>
          <w:rFonts w:ascii="Arial" w:hAnsi="Arial" w:cs="Arial"/>
          <w:color w:val="131413"/>
          <w:sz w:val="20"/>
          <w:szCs w:val="20"/>
        </w:rPr>
        <w:t>DOI 10.1007/s10640-010-9348-7</w:t>
      </w:r>
      <w:r w:rsidR="00B057EB" w:rsidRPr="00326319">
        <w:rPr>
          <w:rFonts w:ascii="Arial" w:hAnsi="Arial" w:cs="Arial"/>
          <w:sz w:val="20"/>
          <w:szCs w:val="20"/>
        </w:rPr>
        <w:t xml:space="preserve">) </w:t>
      </w:r>
    </w:p>
    <w:p w:rsidR="00B057EB" w:rsidRPr="00326319" w:rsidRDefault="002F16E3" w:rsidP="00AA16D9">
      <w:pPr>
        <w:suppressAutoHyphens/>
        <w:ind w:left="950" w:hanging="950"/>
        <w:rPr>
          <w:rFonts w:ascii="Arial" w:hAnsi="Arial" w:cs="Arial"/>
          <w:bCs/>
          <w:sz w:val="20"/>
          <w:szCs w:val="20"/>
        </w:rPr>
      </w:pPr>
      <w:r w:rsidRPr="00326319">
        <w:rPr>
          <w:rFonts w:ascii="Arial" w:hAnsi="Arial" w:cs="Arial"/>
          <w:sz w:val="20"/>
          <w:szCs w:val="20"/>
        </w:rPr>
        <w:t xml:space="preserve">Trudy Ann Cameron, J.R. DeShazo, and Erica H. Johnson (2010) </w:t>
      </w:r>
      <w:r w:rsidR="00B057EB" w:rsidRPr="00326319">
        <w:rPr>
          <w:rFonts w:ascii="Arial" w:hAnsi="Arial" w:cs="Arial"/>
          <w:sz w:val="20"/>
          <w:szCs w:val="20"/>
        </w:rPr>
        <w:t xml:space="preserve">“The effect of children on adult demands for health-risk reductions,” </w:t>
      </w:r>
      <w:r w:rsidR="00B057EB" w:rsidRPr="00326319">
        <w:rPr>
          <w:rFonts w:ascii="Arial" w:hAnsi="Arial" w:cs="Arial"/>
          <w:i/>
          <w:sz w:val="20"/>
          <w:szCs w:val="20"/>
        </w:rPr>
        <w:t>Journal of Health Economics</w:t>
      </w:r>
      <w:r w:rsidR="00B057EB" w:rsidRPr="00326319">
        <w:rPr>
          <w:rFonts w:ascii="Arial" w:hAnsi="Arial" w:cs="Arial"/>
          <w:sz w:val="20"/>
          <w:szCs w:val="20"/>
        </w:rPr>
        <w:t xml:space="preserve"> 29(3): 364-376, </w:t>
      </w:r>
      <w:r w:rsidR="009D7D85" w:rsidRPr="00326319">
        <w:rPr>
          <w:rFonts w:ascii="Arial" w:hAnsi="Arial" w:cs="Arial"/>
          <w:sz w:val="20"/>
          <w:szCs w:val="20"/>
        </w:rPr>
        <w:t>(</w:t>
      </w:r>
      <w:r w:rsidR="00B057EB" w:rsidRPr="00326319">
        <w:rPr>
          <w:rFonts w:ascii="Arial" w:hAnsi="Arial" w:cs="Arial"/>
          <w:sz w:val="20"/>
          <w:szCs w:val="20"/>
        </w:rPr>
        <w:t>May)</w:t>
      </w:r>
      <w:r w:rsidRPr="00326319">
        <w:rPr>
          <w:rFonts w:ascii="Arial" w:hAnsi="Arial" w:cs="Arial"/>
          <w:sz w:val="20"/>
          <w:szCs w:val="20"/>
        </w:rPr>
        <w:t>.</w:t>
      </w:r>
    </w:p>
    <w:p w:rsidR="00B057EB" w:rsidRPr="00326319" w:rsidRDefault="002F16E3" w:rsidP="00523E8C">
      <w:pPr>
        <w:pStyle w:val="Title"/>
        <w:widowControl w:val="0"/>
        <w:suppressAutoHyphens/>
        <w:autoSpaceDE w:val="0"/>
        <w:autoSpaceDN w:val="0"/>
        <w:adjustRightInd w:val="0"/>
        <w:ind w:left="950" w:hanging="950"/>
        <w:jc w:val="left"/>
        <w:outlineLvl w:val="9"/>
        <w:rPr>
          <w:rFonts w:ascii="Arial" w:hAnsi="Arial" w:cs="Arial"/>
          <w:b w:val="0"/>
          <w:bCs w:val="0"/>
          <w:sz w:val="20"/>
          <w:szCs w:val="20"/>
        </w:rPr>
      </w:pPr>
      <w:r w:rsidRPr="00326319">
        <w:rPr>
          <w:rFonts w:ascii="Arial" w:hAnsi="Arial" w:cs="Arial"/>
          <w:b w:val="0"/>
          <w:bCs w:val="0"/>
          <w:sz w:val="20"/>
          <w:szCs w:val="20"/>
        </w:rPr>
        <w:t xml:space="preserve">J.R. DeShazo, Trudy Ann Cameron, and Manrique Saenz (2009) </w:t>
      </w:r>
      <w:r w:rsidR="00B057EB" w:rsidRPr="00326319">
        <w:rPr>
          <w:rFonts w:ascii="Arial" w:hAnsi="Arial" w:cs="Arial"/>
          <w:b w:val="0"/>
          <w:bCs w:val="0"/>
          <w:sz w:val="20"/>
          <w:szCs w:val="20"/>
        </w:rPr>
        <w:t>“</w:t>
      </w:r>
      <w:r w:rsidR="00B057EB" w:rsidRPr="00326319">
        <w:rPr>
          <w:rFonts w:ascii="Arial" w:hAnsi="Arial" w:cs="Arial"/>
          <w:b w:val="0"/>
          <w:sz w:val="20"/>
          <w:szCs w:val="20"/>
        </w:rPr>
        <w:t>The effect of consumers' real-world choice sets on inferences from stated preference surveys</w:t>
      </w:r>
      <w:r w:rsidR="00B057EB" w:rsidRPr="00326319">
        <w:rPr>
          <w:rFonts w:ascii="Arial" w:hAnsi="Arial" w:cs="Arial"/>
          <w:b w:val="0"/>
          <w:bCs w:val="0"/>
          <w:sz w:val="20"/>
          <w:szCs w:val="20"/>
        </w:rPr>
        <w:t xml:space="preserve">,” </w:t>
      </w:r>
      <w:r w:rsidR="00B057EB" w:rsidRPr="00326319">
        <w:rPr>
          <w:rFonts w:ascii="Arial" w:hAnsi="Arial" w:cs="Arial"/>
          <w:b w:val="0"/>
          <w:bCs w:val="0"/>
          <w:i/>
          <w:sz w:val="20"/>
          <w:szCs w:val="20"/>
        </w:rPr>
        <w:t>Environmental &amp; Resource Economics</w:t>
      </w:r>
      <w:r w:rsidR="00B057EB" w:rsidRPr="00326319">
        <w:rPr>
          <w:rFonts w:ascii="Arial" w:hAnsi="Arial" w:cs="Arial"/>
          <w:b w:val="0"/>
          <w:bCs w:val="0"/>
          <w:sz w:val="20"/>
          <w:szCs w:val="20"/>
        </w:rPr>
        <w:t xml:space="preserve"> 42(3) 319-343</w:t>
      </w:r>
      <w:r w:rsidR="009D7D85" w:rsidRPr="00326319">
        <w:rPr>
          <w:rFonts w:ascii="Arial" w:hAnsi="Arial" w:cs="Arial"/>
          <w:b w:val="0"/>
          <w:bCs w:val="0"/>
          <w:sz w:val="20"/>
          <w:szCs w:val="20"/>
        </w:rPr>
        <w:t xml:space="preserve"> (</w:t>
      </w:r>
      <w:r w:rsidR="00B057EB" w:rsidRPr="00326319">
        <w:rPr>
          <w:rFonts w:ascii="Arial" w:hAnsi="Arial" w:cs="Arial"/>
          <w:b w:val="0"/>
          <w:bCs w:val="0"/>
          <w:sz w:val="20"/>
          <w:szCs w:val="20"/>
        </w:rPr>
        <w:t>March)</w:t>
      </w:r>
      <w:r w:rsidRPr="00326319">
        <w:rPr>
          <w:rFonts w:ascii="Arial" w:hAnsi="Arial" w:cs="Arial"/>
          <w:b w:val="0"/>
          <w:bCs w:val="0"/>
          <w:sz w:val="20"/>
          <w:szCs w:val="20"/>
        </w:rPr>
        <w:t>.</w:t>
      </w:r>
      <w:r w:rsidR="00B057EB" w:rsidRPr="00326319">
        <w:rPr>
          <w:rFonts w:ascii="Arial" w:hAnsi="Arial" w:cs="Arial"/>
          <w:b w:val="0"/>
          <w:bCs w:val="0"/>
          <w:sz w:val="20"/>
          <w:szCs w:val="20"/>
        </w:rPr>
        <w:t xml:space="preserve">  </w:t>
      </w:r>
    </w:p>
    <w:p w:rsidR="00B057EB" w:rsidRPr="00326319" w:rsidRDefault="002F16E3" w:rsidP="00576134">
      <w:pPr>
        <w:suppressAutoHyphens/>
        <w:ind w:left="950" w:hanging="950"/>
        <w:rPr>
          <w:rFonts w:ascii="Arial" w:hAnsi="Arial" w:cs="Arial"/>
          <w:sz w:val="20"/>
          <w:szCs w:val="20"/>
        </w:rPr>
      </w:pPr>
      <w:r w:rsidRPr="00326319">
        <w:rPr>
          <w:rFonts w:ascii="Arial" w:hAnsi="Arial" w:cs="Arial"/>
          <w:sz w:val="20"/>
          <w:szCs w:val="20"/>
        </w:rPr>
        <w:t xml:space="preserve">Ryan Bosworth, Trudy Ann Cameron, and J.R. DeShazo (2009) </w:t>
      </w:r>
      <w:r w:rsidR="00B057EB" w:rsidRPr="00326319">
        <w:rPr>
          <w:rFonts w:ascii="Arial" w:hAnsi="Arial" w:cs="Arial"/>
          <w:sz w:val="20"/>
          <w:szCs w:val="20"/>
        </w:rPr>
        <w:t xml:space="preserve">“Demand for environmental policies to improve health: Evaluating community-level policy scenarios,” </w:t>
      </w:r>
      <w:r w:rsidR="00B057EB" w:rsidRPr="00326319">
        <w:rPr>
          <w:rFonts w:ascii="Arial" w:hAnsi="Arial" w:cs="Arial"/>
          <w:i/>
          <w:sz w:val="20"/>
          <w:szCs w:val="20"/>
        </w:rPr>
        <w:t xml:space="preserve">Journal of Environmental Economics and Management </w:t>
      </w:r>
      <w:r w:rsidR="00B057EB" w:rsidRPr="00326319">
        <w:rPr>
          <w:rFonts w:ascii="Arial" w:hAnsi="Arial" w:cs="Arial"/>
          <w:b/>
          <w:sz w:val="20"/>
          <w:szCs w:val="20"/>
        </w:rPr>
        <w:t>57</w:t>
      </w:r>
      <w:r w:rsidR="00B057EB" w:rsidRPr="00326319">
        <w:rPr>
          <w:rFonts w:ascii="Arial" w:hAnsi="Arial" w:cs="Arial"/>
          <w:sz w:val="20"/>
          <w:szCs w:val="20"/>
        </w:rPr>
        <w:t>(3), 293-308</w:t>
      </w:r>
      <w:r w:rsidR="009D7D85" w:rsidRPr="00326319">
        <w:rPr>
          <w:rFonts w:ascii="Arial" w:hAnsi="Arial" w:cs="Arial"/>
          <w:sz w:val="20"/>
          <w:szCs w:val="20"/>
        </w:rPr>
        <w:t xml:space="preserve"> (</w:t>
      </w:r>
      <w:r w:rsidR="00B057EB" w:rsidRPr="00326319">
        <w:rPr>
          <w:rFonts w:ascii="Arial" w:hAnsi="Arial" w:cs="Arial"/>
          <w:sz w:val="20"/>
          <w:szCs w:val="20"/>
        </w:rPr>
        <w:t>May).</w:t>
      </w:r>
    </w:p>
    <w:p w:rsidR="00B057EB" w:rsidRPr="00326319" w:rsidRDefault="003050BC" w:rsidP="00661E76">
      <w:pPr>
        <w:suppressAutoHyphens/>
        <w:ind w:left="950" w:hanging="950"/>
        <w:rPr>
          <w:rFonts w:ascii="Arial" w:hAnsi="Arial" w:cs="Arial"/>
          <w:sz w:val="20"/>
          <w:szCs w:val="20"/>
        </w:rPr>
      </w:pPr>
      <w:r w:rsidRPr="00326319">
        <w:rPr>
          <w:rFonts w:ascii="Arial" w:hAnsi="Arial" w:cs="Arial"/>
          <w:sz w:val="20"/>
          <w:szCs w:val="20"/>
        </w:rPr>
        <w:t xml:space="preserve">J. Jason Lee and Trudy Ann Cameron  (2008) </w:t>
      </w:r>
      <w:r w:rsidR="00B057EB" w:rsidRPr="00326319">
        <w:rPr>
          <w:rFonts w:ascii="Arial" w:hAnsi="Arial" w:cs="Arial"/>
          <w:sz w:val="20"/>
          <w:szCs w:val="20"/>
        </w:rPr>
        <w:t>“Popular support for climate change mitigation:  Evidence from a general population mail survey,”</w:t>
      </w:r>
      <w:r w:rsidRPr="00326319">
        <w:rPr>
          <w:rFonts w:ascii="Arial" w:hAnsi="Arial" w:cs="Arial"/>
          <w:sz w:val="20"/>
          <w:szCs w:val="20"/>
        </w:rPr>
        <w:t xml:space="preserve"> </w:t>
      </w:r>
      <w:r w:rsidR="00B057EB" w:rsidRPr="00326319">
        <w:rPr>
          <w:rFonts w:ascii="Arial" w:hAnsi="Arial" w:cs="Arial"/>
          <w:i/>
          <w:sz w:val="20"/>
          <w:szCs w:val="20"/>
        </w:rPr>
        <w:t xml:space="preserve">Environment and Resource Economics </w:t>
      </w:r>
      <w:r w:rsidR="00B057EB" w:rsidRPr="00326319">
        <w:rPr>
          <w:rFonts w:ascii="Arial" w:hAnsi="Arial" w:cs="Arial"/>
          <w:sz w:val="20"/>
          <w:szCs w:val="20"/>
        </w:rPr>
        <w:t>41(2) 223-248</w:t>
      </w:r>
      <w:r w:rsidRPr="00326319">
        <w:rPr>
          <w:rFonts w:ascii="Arial" w:hAnsi="Arial" w:cs="Arial"/>
          <w:sz w:val="20"/>
          <w:szCs w:val="20"/>
        </w:rPr>
        <w:t xml:space="preserve"> (October</w:t>
      </w:r>
      <w:r w:rsidR="009D7D85" w:rsidRPr="00326319">
        <w:rPr>
          <w:rFonts w:ascii="Arial" w:hAnsi="Arial" w:cs="Arial"/>
          <w:sz w:val="20"/>
          <w:szCs w:val="20"/>
        </w:rPr>
        <w:t>)</w:t>
      </w:r>
      <w:r w:rsidRPr="00326319">
        <w:rPr>
          <w:rFonts w:ascii="Arial" w:hAnsi="Arial" w:cs="Arial"/>
          <w:sz w:val="20"/>
          <w:szCs w:val="20"/>
        </w:rPr>
        <w:t>.</w:t>
      </w:r>
    </w:p>
    <w:p w:rsidR="00B057EB" w:rsidRPr="00326319" w:rsidRDefault="003050BC" w:rsidP="00D50E68">
      <w:pPr>
        <w:suppressAutoHyphens/>
        <w:ind w:left="950" w:hanging="950"/>
        <w:rPr>
          <w:rFonts w:ascii="Arial" w:hAnsi="Arial" w:cs="Arial"/>
          <w:sz w:val="20"/>
          <w:szCs w:val="20"/>
        </w:rPr>
      </w:pPr>
      <w:proofErr w:type="spellStart"/>
      <w:r w:rsidRPr="00326319">
        <w:rPr>
          <w:rFonts w:ascii="Arial" w:hAnsi="Arial" w:cs="Arial"/>
          <w:sz w:val="20"/>
          <w:szCs w:val="20"/>
        </w:rPr>
        <w:t>Wiktor</w:t>
      </w:r>
      <w:proofErr w:type="spellEnd"/>
      <w:r w:rsidRPr="00326319">
        <w:rPr>
          <w:rFonts w:ascii="Arial" w:hAnsi="Arial" w:cs="Arial"/>
          <w:sz w:val="20"/>
          <w:szCs w:val="20"/>
        </w:rPr>
        <w:t xml:space="preserve"> Adamowicz, David Bunch, Trudy Ann Cameron, Benedict G.C. </w:t>
      </w:r>
      <w:proofErr w:type="spellStart"/>
      <w:r w:rsidRPr="00326319">
        <w:rPr>
          <w:rFonts w:ascii="Arial" w:hAnsi="Arial" w:cs="Arial"/>
          <w:sz w:val="20"/>
          <w:szCs w:val="20"/>
        </w:rPr>
        <w:t>Dellaert</w:t>
      </w:r>
      <w:proofErr w:type="spellEnd"/>
      <w:r w:rsidRPr="00326319">
        <w:rPr>
          <w:rFonts w:ascii="Arial" w:hAnsi="Arial" w:cs="Arial"/>
          <w:sz w:val="20"/>
          <w:szCs w:val="20"/>
        </w:rPr>
        <w:t xml:space="preserve">, Michael </w:t>
      </w:r>
      <w:proofErr w:type="spellStart"/>
      <w:r w:rsidRPr="00326319">
        <w:rPr>
          <w:rFonts w:ascii="Arial" w:hAnsi="Arial" w:cs="Arial"/>
          <w:sz w:val="20"/>
          <w:szCs w:val="20"/>
        </w:rPr>
        <w:t>Hanneman</w:t>
      </w:r>
      <w:proofErr w:type="spellEnd"/>
      <w:r w:rsidRPr="00326319">
        <w:rPr>
          <w:rFonts w:ascii="Arial" w:hAnsi="Arial" w:cs="Arial"/>
          <w:sz w:val="20"/>
          <w:szCs w:val="20"/>
        </w:rPr>
        <w:t xml:space="preserve">, Michael Keane, Jordan Louviere, Robert Meyer, Thomas </w:t>
      </w:r>
      <w:proofErr w:type="spellStart"/>
      <w:r w:rsidRPr="00326319">
        <w:rPr>
          <w:rFonts w:ascii="Arial" w:hAnsi="Arial" w:cs="Arial"/>
          <w:sz w:val="20"/>
          <w:szCs w:val="20"/>
        </w:rPr>
        <w:t>Steenburgh</w:t>
      </w:r>
      <w:proofErr w:type="spellEnd"/>
      <w:r w:rsidRPr="00326319">
        <w:rPr>
          <w:rFonts w:ascii="Arial" w:hAnsi="Arial" w:cs="Arial"/>
          <w:sz w:val="20"/>
          <w:szCs w:val="20"/>
        </w:rPr>
        <w:t xml:space="preserve">, Joffre </w:t>
      </w:r>
      <w:proofErr w:type="spellStart"/>
      <w:r w:rsidRPr="00326319">
        <w:rPr>
          <w:rFonts w:ascii="Arial" w:hAnsi="Arial" w:cs="Arial"/>
          <w:sz w:val="20"/>
          <w:szCs w:val="20"/>
        </w:rPr>
        <w:t>Swait</w:t>
      </w:r>
      <w:proofErr w:type="spellEnd"/>
      <w:r w:rsidRPr="00326319">
        <w:rPr>
          <w:rFonts w:ascii="Arial" w:hAnsi="Arial" w:cs="Arial"/>
          <w:sz w:val="20"/>
          <w:szCs w:val="20"/>
        </w:rPr>
        <w:t xml:space="preserve"> (2008) </w:t>
      </w:r>
      <w:r w:rsidR="00B057EB" w:rsidRPr="00326319">
        <w:rPr>
          <w:rFonts w:ascii="Arial" w:hAnsi="Arial" w:cs="Arial"/>
          <w:sz w:val="20"/>
          <w:szCs w:val="20"/>
        </w:rPr>
        <w:t xml:space="preserve">“Behavioral frontiers in choice modeling,” </w:t>
      </w:r>
      <w:r w:rsidR="00B057EB" w:rsidRPr="00326319">
        <w:rPr>
          <w:rFonts w:ascii="Arial" w:hAnsi="Arial" w:cs="Arial"/>
          <w:i/>
          <w:sz w:val="20"/>
          <w:szCs w:val="20"/>
        </w:rPr>
        <w:t xml:space="preserve">Marketing </w:t>
      </w:r>
      <w:r w:rsidR="00B057EB" w:rsidRPr="00326319">
        <w:rPr>
          <w:rFonts w:ascii="Arial" w:hAnsi="Arial" w:cs="Arial"/>
          <w:sz w:val="20"/>
          <w:szCs w:val="20"/>
        </w:rPr>
        <w:t xml:space="preserve">Letters </w:t>
      </w:r>
      <w:r w:rsidR="00B057EB" w:rsidRPr="00326319">
        <w:rPr>
          <w:rFonts w:ascii="Arial" w:hAnsi="Arial" w:cs="Arial"/>
          <w:b/>
          <w:sz w:val="20"/>
          <w:szCs w:val="20"/>
        </w:rPr>
        <w:t>19</w:t>
      </w:r>
      <w:r w:rsidR="00B057EB" w:rsidRPr="00326319">
        <w:rPr>
          <w:rFonts w:ascii="Arial" w:hAnsi="Arial" w:cs="Arial"/>
          <w:sz w:val="20"/>
          <w:szCs w:val="20"/>
        </w:rPr>
        <w:t>(3-4), 215-228</w:t>
      </w:r>
      <w:r w:rsidRPr="00326319">
        <w:rPr>
          <w:rFonts w:ascii="Arial" w:hAnsi="Arial" w:cs="Arial"/>
          <w:sz w:val="20"/>
          <w:szCs w:val="20"/>
        </w:rPr>
        <w:t xml:space="preserve"> (</w:t>
      </w:r>
      <w:r w:rsidR="00B057EB" w:rsidRPr="00326319">
        <w:rPr>
          <w:rFonts w:ascii="Arial" w:hAnsi="Arial" w:cs="Arial"/>
          <w:sz w:val="20"/>
          <w:szCs w:val="20"/>
        </w:rPr>
        <w:t>Dec</w:t>
      </w:r>
      <w:r w:rsidRPr="00326319">
        <w:rPr>
          <w:rFonts w:ascii="Arial" w:hAnsi="Arial" w:cs="Arial"/>
          <w:sz w:val="20"/>
          <w:szCs w:val="20"/>
        </w:rPr>
        <w:t>ember)</w:t>
      </w:r>
      <w:r w:rsidR="00B057EB" w:rsidRPr="00326319">
        <w:rPr>
          <w:rFonts w:ascii="Arial" w:hAnsi="Arial" w:cs="Arial"/>
          <w:sz w:val="20"/>
          <w:szCs w:val="20"/>
        </w:rPr>
        <w:t>.</w:t>
      </w:r>
    </w:p>
    <w:p w:rsidR="00B057EB" w:rsidRPr="00326319" w:rsidRDefault="003050BC" w:rsidP="00D50E68">
      <w:pPr>
        <w:suppressAutoHyphens/>
        <w:ind w:left="950" w:hanging="950"/>
        <w:rPr>
          <w:rFonts w:ascii="Arial" w:hAnsi="Arial" w:cs="Arial"/>
          <w:sz w:val="20"/>
          <w:szCs w:val="20"/>
        </w:rPr>
      </w:pPr>
      <w:r w:rsidRPr="00326319">
        <w:rPr>
          <w:rFonts w:ascii="Arial" w:hAnsi="Arial" w:cs="Arial"/>
          <w:sz w:val="20"/>
          <w:szCs w:val="20"/>
        </w:rPr>
        <w:t xml:space="preserve">Daniel R. Burghart, Trudy Ann Cameron, and Geoffrey R. Gerdes (2007) </w:t>
      </w:r>
      <w:r w:rsidR="00B057EB" w:rsidRPr="00326319">
        <w:rPr>
          <w:rFonts w:ascii="Arial" w:hAnsi="Arial" w:cs="Arial"/>
          <w:sz w:val="20"/>
          <w:szCs w:val="20"/>
        </w:rPr>
        <w:t xml:space="preserve">“Valuing publicly </w:t>
      </w:r>
      <w:r w:rsidR="00B057EB" w:rsidRPr="00326319">
        <w:rPr>
          <w:rFonts w:ascii="Arial" w:hAnsi="Arial" w:cs="Arial"/>
          <w:sz w:val="20"/>
          <w:szCs w:val="20"/>
        </w:rPr>
        <w:lastRenderedPageBreak/>
        <w:t xml:space="preserve">sponsored research projects: Risks, scenario adjustments, and inattention,” </w:t>
      </w:r>
      <w:r w:rsidR="00B057EB" w:rsidRPr="00326319">
        <w:rPr>
          <w:rFonts w:ascii="Arial" w:hAnsi="Arial" w:cs="Arial"/>
          <w:i/>
          <w:sz w:val="20"/>
          <w:szCs w:val="20"/>
        </w:rPr>
        <w:t>Journal of Risk and Uncertainty</w:t>
      </w:r>
      <w:r w:rsidR="00B057EB" w:rsidRPr="00326319">
        <w:rPr>
          <w:rFonts w:ascii="Arial" w:hAnsi="Arial" w:cs="Arial"/>
          <w:sz w:val="20"/>
          <w:szCs w:val="20"/>
        </w:rPr>
        <w:t>, 35(1), 77-105 (</w:t>
      </w:r>
      <w:r w:rsidR="009D7D85" w:rsidRPr="00326319">
        <w:rPr>
          <w:rFonts w:ascii="Arial" w:hAnsi="Arial" w:cs="Arial"/>
          <w:sz w:val="20"/>
          <w:szCs w:val="20"/>
        </w:rPr>
        <w:t>August</w:t>
      </w:r>
      <w:r w:rsidR="00B057EB" w:rsidRPr="00326319">
        <w:rPr>
          <w:rFonts w:ascii="Arial" w:hAnsi="Arial" w:cs="Arial"/>
          <w:sz w:val="20"/>
          <w:szCs w:val="20"/>
        </w:rPr>
        <w:t>).</w:t>
      </w:r>
    </w:p>
    <w:p w:rsidR="00B057EB" w:rsidRPr="00326319" w:rsidRDefault="003050BC" w:rsidP="00D50E68">
      <w:pPr>
        <w:suppressAutoHyphens/>
        <w:ind w:left="950" w:hanging="950"/>
        <w:rPr>
          <w:rFonts w:ascii="Arial" w:hAnsi="Arial" w:cs="Arial"/>
          <w:sz w:val="20"/>
          <w:szCs w:val="20"/>
        </w:rPr>
      </w:pPr>
      <w:r w:rsidRPr="00326319">
        <w:rPr>
          <w:rFonts w:ascii="Arial" w:hAnsi="Arial" w:cs="Arial"/>
          <w:sz w:val="20"/>
          <w:szCs w:val="20"/>
        </w:rPr>
        <w:t xml:space="preserve">Kent Messer, William Schulze, Katherine F. Hackett, Trudy Ann Cameron, and Gary McClelland (2006) </w:t>
      </w:r>
      <w:r w:rsidR="00B057EB" w:rsidRPr="00326319">
        <w:rPr>
          <w:rFonts w:ascii="Arial" w:hAnsi="Arial" w:cs="Arial"/>
          <w:sz w:val="20"/>
          <w:szCs w:val="20"/>
        </w:rPr>
        <w:t xml:space="preserve">“Can stigma explain large property value losses?  The psychology and economics of </w:t>
      </w:r>
      <w:r w:rsidR="009355FB" w:rsidRPr="00326319">
        <w:rPr>
          <w:rFonts w:ascii="Arial" w:hAnsi="Arial" w:cs="Arial"/>
          <w:sz w:val="20"/>
          <w:szCs w:val="20"/>
        </w:rPr>
        <w:t>S</w:t>
      </w:r>
      <w:r w:rsidR="00B057EB" w:rsidRPr="00326319">
        <w:rPr>
          <w:rFonts w:ascii="Arial" w:hAnsi="Arial" w:cs="Arial"/>
          <w:sz w:val="20"/>
          <w:szCs w:val="20"/>
        </w:rPr>
        <w:t xml:space="preserve">uperfund,”; </w:t>
      </w:r>
      <w:r w:rsidR="00B057EB" w:rsidRPr="00326319">
        <w:rPr>
          <w:rFonts w:ascii="Arial" w:hAnsi="Arial" w:cs="Arial"/>
          <w:i/>
          <w:sz w:val="20"/>
          <w:szCs w:val="20"/>
        </w:rPr>
        <w:t>Environment and Resource Economics</w:t>
      </w:r>
      <w:r w:rsidR="00B057EB" w:rsidRPr="00326319">
        <w:rPr>
          <w:rFonts w:ascii="Arial" w:hAnsi="Arial" w:cs="Arial"/>
          <w:sz w:val="20"/>
          <w:szCs w:val="20"/>
        </w:rPr>
        <w:t>, 33(3), 299-324. (</w:t>
      </w:r>
      <w:r w:rsidR="00B057EB" w:rsidRPr="00326319">
        <w:rPr>
          <w:rFonts w:ascii="Arial" w:hAnsi="Arial" w:cs="Arial"/>
          <w:b/>
          <w:sz w:val="20"/>
          <w:szCs w:val="20"/>
        </w:rPr>
        <w:t>Reprinted</w:t>
      </w:r>
      <w:r w:rsidR="00B057EB" w:rsidRPr="00326319">
        <w:rPr>
          <w:rFonts w:ascii="Arial" w:hAnsi="Arial" w:cs="Arial"/>
          <w:sz w:val="20"/>
          <w:szCs w:val="20"/>
        </w:rPr>
        <w:t xml:space="preserve"> in </w:t>
      </w:r>
      <w:proofErr w:type="spellStart"/>
      <w:r w:rsidR="00B057EB" w:rsidRPr="00326319">
        <w:rPr>
          <w:rFonts w:ascii="Arial" w:hAnsi="Arial" w:cs="Arial"/>
          <w:sz w:val="20"/>
          <w:szCs w:val="20"/>
        </w:rPr>
        <w:t>Sigman</w:t>
      </w:r>
      <w:proofErr w:type="spellEnd"/>
      <w:r w:rsidR="00B057EB" w:rsidRPr="00326319">
        <w:rPr>
          <w:rFonts w:ascii="Arial" w:hAnsi="Arial" w:cs="Arial"/>
          <w:sz w:val="20"/>
          <w:szCs w:val="20"/>
        </w:rPr>
        <w:t xml:space="preserve">, Hilary (2008) </w:t>
      </w:r>
      <w:r w:rsidR="00B057EB" w:rsidRPr="00326319">
        <w:rPr>
          <w:rFonts w:ascii="Arial" w:hAnsi="Arial" w:cs="Arial"/>
          <w:i/>
          <w:sz w:val="20"/>
          <w:szCs w:val="20"/>
        </w:rPr>
        <w:t>The Economics of Hazardous Waste and Contaminated Land</w:t>
      </w:r>
      <w:r w:rsidR="00B057EB" w:rsidRPr="00326319">
        <w:rPr>
          <w:rFonts w:ascii="Arial" w:hAnsi="Arial" w:cs="Arial"/>
          <w:sz w:val="20"/>
          <w:szCs w:val="20"/>
        </w:rPr>
        <w:t>, Edward Elgar</w:t>
      </w:r>
      <w:r w:rsidR="00760E3F" w:rsidRPr="00326319">
        <w:rPr>
          <w:rFonts w:ascii="Arial" w:hAnsi="Arial" w:cs="Arial"/>
          <w:sz w:val="20"/>
          <w:szCs w:val="20"/>
        </w:rPr>
        <w:t>)</w:t>
      </w:r>
    </w:p>
    <w:p w:rsidR="00B057EB" w:rsidRPr="00326319" w:rsidRDefault="003050BC" w:rsidP="00D50E68">
      <w:pPr>
        <w:pStyle w:val="Title"/>
        <w:widowControl w:val="0"/>
        <w:suppressAutoHyphens/>
        <w:autoSpaceDE w:val="0"/>
        <w:autoSpaceDN w:val="0"/>
        <w:adjustRightInd w:val="0"/>
        <w:ind w:left="950" w:hanging="950"/>
        <w:jc w:val="left"/>
        <w:outlineLvl w:val="9"/>
        <w:rPr>
          <w:rFonts w:ascii="Arial" w:hAnsi="Arial" w:cs="Arial"/>
          <w:b w:val="0"/>
          <w:sz w:val="20"/>
          <w:szCs w:val="20"/>
        </w:rPr>
      </w:pPr>
      <w:r w:rsidRPr="00326319">
        <w:rPr>
          <w:rFonts w:ascii="Arial" w:hAnsi="Arial" w:cs="Arial"/>
          <w:b w:val="0"/>
          <w:sz w:val="20"/>
          <w:szCs w:val="20"/>
        </w:rPr>
        <w:t xml:space="preserve">Trudy Ann Cameron and Ian </w:t>
      </w:r>
      <w:proofErr w:type="spellStart"/>
      <w:r w:rsidRPr="00326319">
        <w:rPr>
          <w:rFonts w:ascii="Arial" w:hAnsi="Arial" w:cs="Arial"/>
          <w:b w:val="0"/>
          <w:sz w:val="20"/>
          <w:szCs w:val="20"/>
        </w:rPr>
        <w:t>McConnaha</w:t>
      </w:r>
      <w:proofErr w:type="spellEnd"/>
      <w:r w:rsidRPr="00326319">
        <w:rPr>
          <w:rFonts w:ascii="Arial" w:hAnsi="Arial" w:cs="Arial"/>
          <w:b w:val="0"/>
          <w:sz w:val="20"/>
          <w:szCs w:val="20"/>
        </w:rPr>
        <w:t xml:space="preserve"> (2006) </w:t>
      </w:r>
      <w:r w:rsidR="00B057EB" w:rsidRPr="00326319">
        <w:rPr>
          <w:rFonts w:ascii="Arial" w:hAnsi="Arial" w:cs="Arial"/>
          <w:b w:val="0"/>
          <w:sz w:val="20"/>
          <w:szCs w:val="20"/>
        </w:rPr>
        <w:t xml:space="preserve">“Evidence of environmental migration,”, </w:t>
      </w:r>
      <w:r w:rsidR="00B057EB" w:rsidRPr="00326319">
        <w:rPr>
          <w:rFonts w:ascii="Arial" w:hAnsi="Arial" w:cs="Arial"/>
          <w:b w:val="0"/>
          <w:i/>
          <w:sz w:val="20"/>
          <w:szCs w:val="20"/>
        </w:rPr>
        <w:t>Land Economics</w:t>
      </w:r>
      <w:r w:rsidR="00B057EB" w:rsidRPr="00326319">
        <w:rPr>
          <w:rFonts w:ascii="Arial" w:hAnsi="Arial" w:cs="Arial"/>
          <w:b w:val="0"/>
          <w:sz w:val="20"/>
          <w:szCs w:val="20"/>
        </w:rPr>
        <w:t>, 82(2), 273-290</w:t>
      </w:r>
      <w:r w:rsidR="009D7D85" w:rsidRPr="00326319">
        <w:rPr>
          <w:rFonts w:ascii="Arial" w:hAnsi="Arial" w:cs="Arial"/>
          <w:b w:val="0"/>
          <w:sz w:val="20"/>
          <w:szCs w:val="20"/>
        </w:rPr>
        <w:t xml:space="preserve"> (May)</w:t>
      </w:r>
      <w:r w:rsidR="00B057EB" w:rsidRPr="00326319">
        <w:rPr>
          <w:rFonts w:ascii="Arial" w:hAnsi="Arial" w:cs="Arial"/>
          <w:b w:val="0"/>
          <w:sz w:val="20"/>
          <w:szCs w:val="20"/>
        </w:rPr>
        <w:t>. (</w:t>
      </w:r>
      <w:r w:rsidR="00B057EB" w:rsidRPr="00326319">
        <w:rPr>
          <w:rFonts w:ascii="Arial" w:hAnsi="Arial" w:cs="Arial"/>
          <w:sz w:val="20"/>
          <w:szCs w:val="20"/>
        </w:rPr>
        <w:t xml:space="preserve">Reprinted </w:t>
      </w:r>
      <w:r w:rsidR="00B057EB" w:rsidRPr="00326319">
        <w:rPr>
          <w:rFonts w:ascii="Arial" w:hAnsi="Arial" w:cs="Arial"/>
          <w:b w:val="0"/>
          <w:sz w:val="20"/>
          <w:szCs w:val="20"/>
        </w:rPr>
        <w:t>in Fullerton, D. Distributional Effects of Environmental and Energy Policy, Ashgate Publishing, 2009)</w:t>
      </w:r>
    </w:p>
    <w:p w:rsidR="00B057EB" w:rsidRPr="00326319" w:rsidRDefault="003050BC" w:rsidP="00D50E68">
      <w:pPr>
        <w:suppressAutoHyphens/>
        <w:ind w:left="950" w:hanging="950"/>
        <w:rPr>
          <w:rFonts w:ascii="Arial" w:hAnsi="Arial" w:cs="Arial"/>
          <w:i/>
          <w:sz w:val="20"/>
          <w:szCs w:val="20"/>
        </w:rPr>
      </w:pPr>
      <w:r w:rsidRPr="00326319">
        <w:rPr>
          <w:rFonts w:ascii="Arial" w:hAnsi="Arial" w:cs="Arial"/>
          <w:sz w:val="20"/>
          <w:szCs w:val="20"/>
        </w:rPr>
        <w:t xml:space="preserve">Trudy Ann Cameron (2006) </w:t>
      </w:r>
      <w:r w:rsidR="00B057EB" w:rsidRPr="00326319">
        <w:rPr>
          <w:rFonts w:ascii="Arial" w:hAnsi="Arial" w:cs="Arial"/>
          <w:sz w:val="20"/>
          <w:szCs w:val="20"/>
        </w:rPr>
        <w:t xml:space="preserve">“Directional heterogeneity in distance profiles in hedonic property value models,” </w:t>
      </w:r>
      <w:r w:rsidR="00B057EB" w:rsidRPr="00326319">
        <w:rPr>
          <w:rFonts w:ascii="Arial" w:hAnsi="Arial" w:cs="Arial"/>
          <w:i/>
          <w:sz w:val="20"/>
          <w:szCs w:val="20"/>
        </w:rPr>
        <w:t>Journal of Environmental Economics and Management</w:t>
      </w:r>
      <w:r w:rsidR="00B057EB" w:rsidRPr="00326319">
        <w:rPr>
          <w:rFonts w:ascii="Arial" w:hAnsi="Arial" w:cs="Arial"/>
          <w:sz w:val="20"/>
          <w:szCs w:val="20"/>
        </w:rPr>
        <w:t>, 51(1),26-45.</w:t>
      </w:r>
    </w:p>
    <w:p w:rsidR="00B057EB" w:rsidRPr="00326319" w:rsidRDefault="003050BC" w:rsidP="00D50E68">
      <w:pPr>
        <w:tabs>
          <w:tab w:val="left" w:pos="948"/>
          <w:tab w:val="left" w:pos="2370"/>
          <w:tab w:val="left" w:pos="6825"/>
        </w:tabs>
        <w:suppressAutoHyphens/>
        <w:ind w:left="950" w:hanging="950"/>
        <w:rPr>
          <w:rFonts w:ascii="Arial" w:hAnsi="Arial" w:cs="Arial"/>
          <w:sz w:val="20"/>
          <w:szCs w:val="20"/>
        </w:rPr>
      </w:pPr>
      <w:r w:rsidRPr="00326319">
        <w:rPr>
          <w:rFonts w:ascii="Arial" w:hAnsi="Arial" w:cs="Arial"/>
          <w:sz w:val="20"/>
          <w:szCs w:val="20"/>
        </w:rPr>
        <w:t>Jordan Louviere, Kenneth Train, Moshe Ben-</w:t>
      </w:r>
      <w:proofErr w:type="spellStart"/>
      <w:r w:rsidRPr="00326319">
        <w:rPr>
          <w:rFonts w:ascii="Arial" w:hAnsi="Arial" w:cs="Arial"/>
          <w:sz w:val="20"/>
          <w:szCs w:val="20"/>
        </w:rPr>
        <w:t>Akiva</w:t>
      </w:r>
      <w:proofErr w:type="spellEnd"/>
      <w:r w:rsidRPr="00326319">
        <w:rPr>
          <w:rFonts w:ascii="Arial" w:hAnsi="Arial" w:cs="Arial"/>
          <w:sz w:val="20"/>
          <w:szCs w:val="20"/>
        </w:rPr>
        <w:t xml:space="preserve">, Chandra Bhat, David Brownstone, Trudy Ann Cameron, Richard Carson, J.R. DeShazo, </w:t>
      </w:r>
      <w:proofErr w:type="spellStart"/>
      <w:r w:rsidRPr="00326319">
        <w:rPr>
          <w:rFonts w:ascii="Arial" w:hAnsi="Arial" w:cs="Arial"/>
          <w:sz w:val="20"/>
          <w:szCs w:val="20"/>
        </w:rPr>
        <w:t>Denzil</w:t>
      </w:r>
      <w:proofErr w:type="spellEnd"/>
      <w:r w:rsidRPr="00326319">
        <w:rPr>
          <w:rFonts w:ascii="Arial" w:hAnsi="Arial" w:cs="Arial"/>
          <w:sz w:val="20"/>
          <w:szCs w:val="20"/>
        </w:rPr>
        <w:t xml:space="preserve"> </w:t>
      </w:r>
      <w:proofErr w:type="spellStart"/>
      <w:r w:rsidRPr="00326319">
        <w:rPr>
          <w:rFonts w:ascii="Arial" w:hAnsi="Arial" w:cs="Arial"/>
          <w:sz w:val="20"/>
          <w:szCs w:val="20"/>
        </w:rPr>
        <w:t>Feibig</w:t>
      </w:r>
      <w:proofErr w:type="spellEnd"/>
      <w:r w:rsidRPr="00326319">
        <w:rPr>
          <w:rFonts w:ascii="Arial" w:hAnsi="Arial" w:cs="Arial"/>
          <w:sz w:val="20"/>
          <w:szCs w:val="20"/>
        </w:rPr>
        <w:t xml:space="preserve">, William Greene, David </w:t>
      </w:r>
      <w:proofErr w:type="spellStart"/>
      <w:r w:rsidRPr="00326319">
        <w:rPr>
          <w:rFonts w:ascii="Arial" w:hAnsi="Arial" w:cs="Arial"/>
          <w:sz w:val="20"/>
          <w:szCs w:val="20"/>
        </w:rPr>
        <w:t>Hensher</w:t>
      </w:r>
      <w:proofErr w:type="spellEnd"/>
      <w:r w:rsidRPr="00326319">
        <w:rPr>
          <w:rFonts w:ascii="Arial" w:hAnsi="Arial" w:cs="Arial"/>
          <w:sz w:val="20"/>
          <w:szCs w:val="20"/>
        </w:rPr>
        <w:t xml:space="preserve">, and Donald Waldman (2005) </w:t>
      </w:r>
      <w:r w:rsidR="00B057EB" w:rsidRPr="00326319">
        <w:rPr>
          <w:rFonts w:ascii="Arial" w:hAnsi="Arial" w:cs="Arial"/>
          <w:sz w:val="20"/>
          <w:szCs w:val="20"/>
        </w:rPr>
        <w:t xml:space="preserve">“Recent progress on endogeneity in choice modeling,”, </w:t>
      </w:r>
      <w:r w:rsidR="00B057EB" w:rsidRPr="00326319">
        <w:rPr>
          <w:rFonts w:ascii="Arial" w:hAnsi="Arial" w:cs="Arial"/>
          <w:i/>
          <w:sz w:val="20"/>
          <w:szCs w:val="20"/>
        </w:rPr>
        <w:t>Marketing Letters</w:t>
      </w:r>
      <w:r w:rsidR="00B057EB" w:rsidRPr="00326319">
        <w:rPr>
          <w:rFonts w:ascii="Arial" w:hAnsi="Arial" w:cs="Arial"/>
          <w:sz w:val="20"/>
          <w:szCs w:val="20"/>
        </w:rPr>
        <w:t>, 16(3-4), 255-265</w:t>
      </w:r>
      <w:r w:rsidRPr="00326319">
        <w:rPr>
          <w:rFonts w:ascii="Arial" w:hAnsi="Arial" w:cs="Arial"/>
          <w:sz w:val="20"/>
          <w:szCs w:val="20"/>
        </w:rPr>
        <w:t>.</w:t>
      </w:r>
    </w:p>
    <w:p w:rsidR="00B057EB" w:rsidRPr="00326319" w:rsidRDefault="003050BC" w:rsidP="00D50E68">
      <w:pPr>
        <w:tabs>
          <w:tab w:val="center" w:pos="4320"/>
        </w:tabs>
        <w:suppressAutoHyphens/>
        <w:ind w:left="950" w:hanging="950"/>
        <w:rPr>
          <w:rFonts w:ascii="Arial" w:hAnsi="Arial" w:cs="Arial"/>
          <w:sz w:val="20"/>
          <w:szCs w:val="20"/>
        </w:rPr>
      </w:pPr>
      <w:r w:rsidRPr="00326319">
        <w:rPr>
          <w:rFonts w:ascii="Arial" w:hAnsi="Arial" w:cs="Arial"/>
          <w:bCs/>
          <w:sz w:val="20"/>
          <w:szCs w:val="20"/>
        </w:rPr>
        <w:t xml:space="preserve">Trudy Ann Cameron (2005) </w:t>
      </w:r>
      <w:r w:rsidR="00B057EB" w:rsidRPr="00326319">
        <w:rPr>
          <w:rFonts w:ascii="Arial" w:hAnsi="Arial" w:cs="Arial"/>
          <w:bCs/>
          <w:sz w:val="20"/>
          <w:szCs w:val="20"/>
        </w:rPr>
        <w:t xml:space="preserve">“Updating subjective risks in the presence of conflicting information: An application to climate change,” </w:t>
      </w:r>
      <w:r w:rsidR="00B057EB" w:rsidRPr="00326319">
        <w:rPr>
          <w:rFonts w:ascii="Arial" w:hAnsi="Arial" w:cs="Arial"/>
          <w:bCs/>
          <w:i/>
          <w:sz w:val="20"/>
          <w:szCs w:val="20"/>
        </w:rPr>
        <w:t>Journal of Risk and Uncertainty</w:t>
      </w:r>
      <w:r w:rsidR="00B057EB" w:rsidRPr="00326319">
        <w:rPr>
          <w:rFonts w:ascii="Arial" w:hAnsi="Arial" w:cs="Arial"/>
          <w:bCs/>
          <w:sz w:val="20"/>
          <w:szCs w:val="20"/>
        </w:rPr>
        <w:t>, 30(1) 63-97.</w:t>
      </w:r>
    </w:p>
    <w:p w:rsidR="00B057EB" w:rsidRPr="00326319" w:rsidRDefault="003050BC" w:rsidP="00D50E68">
      <w:pPr>
        <w:tabs>
          <w:tab w:val="left" w:pos="948"/>
          <w:tab w:val="left" w:pos="2370"/>
          <w:tab w:val="left" w:pos="6825"/>
        </w:tabs>
        <w:suppressAutoHyphens/>
        <w:ind w:left="950" w:hanging="950"/>
        <w:rPr>
          <w:rFonts w:ascii="Arial" w:hAnsi="Arial" w:cs="Arial"/>
          <w:sz w:val="20"/>
          <w:szCs w:val="20"/>
        </w:rPr>
      </w:pPr>
      <w:r w:rsidRPr="00326319">
        <w:rPr>
          <w:rFonts w:ascii="Arial" w:hAnsi="Arial" w:cs="Arial"/>
          <w:sz w:val="20"/>
          <w:szCs w:val="20"/>
        </w:rPr>
        <w:t xml:space="preserve">Trudy Ann Cameron (2005) </w:t>
      </w:r>
      <w:r w:rsidR="00B057EB" w:rsidRPr="00326319">
        <w:rPr>
          <w:rFonts w:ascii="Arial" w:hAnsi="Arial" w:cs="Arial"/>
          <w:sz w:val="20"/>
          <w:szCs w:val="20"/>
        </w:rPr>
        <w:t xml:space="preserve">“Individual option prices for climate change mitigation,” </w:t>
      </w:r>
      <w:r w:rsidR="00B057EB" w:rsidRPr="00326319">
        <w:rPr>
          <w:rFonts w:ascii="Arial" w:hAnsi="Arial" w:cs="Arial"/>
          <w:i/>
          <w:sz w:val="20"/>
          <w:szCs w:val="20"/>
        </w:rPr>
        <w:t xml:space="preserve">Journal of Public Economics, </w:t>
      </w:r>
      <w:r w:rsidR="00B057EB" w:rsidRPr="00326319">
        <w:rPr>
          <w:rFonts w:ascii="Arial" w:hAnsi="Arial" w:cs="Arial"/>
          <w:sz w:val="20"/>
          <w:szCs w:val="20"/>
        </w:rPr>
        <w:t>89, 283-301.</w:t>
      </w:r>
    </w:p>
    <w:p w:rsidR="00B057EB" w:rsidRPr="00326319" w:rsidRDefault="003050BC" w:rsidP="00D50E68">
      <w:pPr>
        <w:tabs>
          <w:tab w:val="left" w:pos="948"/>
          <w:tab w:val="left" w:pos="2370"/>
          <w:tab w:val="left" w:pos="6825"/>
        </w:tabs>
        <w:suppressAutoHyphens/>
        <w:ind w:left="950" w:hanging="950"/>
        <w:rPr>
          <w:rFonts w:ascii="Arial" w:hAnsi="Arial" w:cs="Arial"/>
          <w:sz w:val="20"/>
          <w:szCs w:val="20"/>
        </w:rPr>
      </w:pPr>
      <w:r w:rsidRPr="00326319">
        <w:rPr>
          <w:rFonts w:ascii="Arial" w:hAnsi="Arial" w:cs="Arial"/>
          <w:sz w:val="20"/>
          <w:szCs w:val="20"/>
        </w:rPr>
        <w:t xml:space="preserve">J. Louviere, D. Street, R. Carson, A. Ainslie, J.R. DeShazo, T. Cameron, D. </w:t>
      </w:r>
      <w:proofErr w:type="spellStart"/>
      <w:r w:rsidRPr="00326319">
        <w:rPr>
          <w:rFonts w:ascii="Arial" w:hAnsi="Arial" w:cs="Arial"/>
          <w:sz w:val="20"/>
          <w:szCs w:val="20"/>
        </w:rPr>
        <w:t>Hensher</w:t>
      </w:r>
      <w:proofErr w:type="spellEnd"/>
      <w:r w:rsidRPr="00326319">
        <w:rPr>
          <w:rFonts w:ascii="Arial" w:hAnsi="Arial" w:cs="Arial"/>
          <w:sz w:val="20"/>
          <w:szCs w:val="20"/>
        </w:rPr>
        <w:t xml:space="preserve">, R. Kohn, T. Marley (2002) </w:t>
      </w:r>
      <w:r w:rsidR="00B057EB" w:rsidRPr="00326319">
        <w:rPr>
          <w:rFonts w:ascii="Arial" w:hAnsi="Arial" w:cs="Arial"/>
          <w:sz w:val="20"/>
          <w:szCs w:val="20"/>
        </w:rPr>
        <w:t xml:space="preserve">“Dissecting the random component of utility,” </w:t>
      </w:r>
      <w:r w:rsidR="00B057EB" w:rsidRPr="00326319">
        <w:rPr>
          <w:rFonts w:ascii="Arial" w:hAnsi="Arial" w:cs="Arial"/>
          <w:i/>
          <w:sz w:val="20"/>
          <w:szCs w:val="20"/>
        </w:rPr>
        <w:t>Marketing Letters</w:t>
      </w:r>
      <w:r w:rsidR="00B057EB" w:rsidRPr="00326319">
        <w:rPr>
          <w:rFonts w:ascii="Arial" w:hAnsi="Arial" w:cs="Arial"/>
          <w:sz w:val="20"/>
          <w:szCs w:val="20"/>
        </w:rPr>
        <w:t xml:space="preserve"> 13(3) 177-193.</w:t>
      </w:r>
    </w:p>
    <w:p w:rsidR="00B057EB" w:rsidRPr="00326319" w:rsidRDefault="003050BC" w:rsidP="00D50E68">
      <w:pPr>
        <w:suppressAutoHyphens/>
        <w:ind w:left="950" w:hanging="950"/>
        <w:rPr>
          <w:rFonts w:ascii="Arial" w:hAnsi="Arial" w:cs="Arial"/>
          <w:sz w:val="20"/>
          <w:szCs w:val="20"/>
        </w:rPr>
      </w:pPr>
      <w:r w:rsidRPr="00326319">
        <w:rPr>
          <w:rFonts w:ascii="Arial" w:hAnsi="Arial" w:cs="Arial"/>
          <w:sz w:val="20"/>
          <w:szCs w:val="20"/>
        </w:rPr>
        <w:t xml:space="preserve">T.A. Cameron, W.D. Schulze, R.G. </w:t>
      </w:r>
      <w:proofErr w:type="spellStart"/>
      <w:r w:rsidRPr="00326319">
        <w:rPr>
          <w:rFonts w:ascii="Arial" w:hAnsi="Arial" w:cs="Arial"/>
          <w:sz w:val="20"/>
          <w:szCs w:val="20"/>
        </w:rPr>
        <w:t>Ethier</w:t>
      </w:r>
      <w:proofErr w:type="spellEnd"/>
      <w:r w:rsidRPr="00326319">
        <w:rPr>
          <w:rFonts w:ascii="Arial" w:hAnsi="Arial" w:cs="Arial"/>
          <w:sz w:val="20"/>
          <w:szCs w:val="20"/>
        </w:rPr>
        <w:t xml:space="preserve">, and G.L. Poe (2002) </w:t>
      </w:r>
      <w:r w:rsidR="00B057EB" w:rsidRPr="00326319">
        <w:rPr>
          <w:rFonts w:ascii="Arial" w:hAnsi="Arial" w:cs="Arial"/>
          <w:sz w:val="20"/>
          <w:szCs w:val="20"/>
        </w:rPr>
        <w:t xml:space="preserve">"Alternative nonmarket value-elicitation methods:  Are the underlying preferences the same?" </w:t>
      </w:r>
      <w:r w:rsidR="00B057EB" w:rsidRPr="00326319">
        <w:rPr>
          <w:rFonts w:ascii="Arial" w:hAnsi="Arial" w:cs="Arial"/>
          <w:i/>
          <w:iCs/>
          <w:sz w:val="20"/>
          <w:szCs w:val="20"/>
        </w:rPr>
        <w:t xml:space="preserve">Journal of Environmental Economics and Management </w:t>
      </w:r>
      <w:r w:rsidR="00B057EB" w:rsidRPr="00326319">
        <w:rPr>
          <w:rFonts w:ascii="Arial" w:hAnsi="Arial" w:cs="Arial"/>
          <w:iCs/>
          <w:sz w:val="20"/>
          <w:szCs w:val="20"/>
        </w:rPr>
        <w:t xml:space="preserve">44(3) </w:t>
      </w:r>
      <w:r w:rsidR="00B057EB" w:rsidRPr="00326319">
        <w:rPr>
          <w:rFonts w:ascii="Arial" w:hAnsi="Arial" w:cs="Arial"/>
          <w:sz w:val="20"/>
          <w:szCs w:val="20"/>
        </w:rPr>
        <w:t>391</w:t>
      </w:r>
      <w:r w:rsidRPr="00326319">
        <w:rPr>
          <w:rFonts w:ascii="Arial" w:hAnsi="Arial" w:cs="Arial"/>
          <w:sz w:val="20"/>
          <w:szCs w:val="20"/>
        </w:rPr>
        <w:t>-</w:t>
      </w:r>
      <w:r w:rsidR="00B057EB" w:rsidRPr="00326319">
        <w:rPr>
          <w:rFonts w:ascii="Arial" w:hAnsi="Arial" w:cs="Arial"/>
          <w:sz w:val="20"/>
          <w:szCs w:val="20"/>
        </w:rPr>
        <w:t>425</w:t>
      </w:r>
      <w:r w:rsidR="00B057EB" w:rsidRPr="00326319">
        <w:rPr>
          <w:rFonts w:ascii="Arial" w:hAnsi="Arial" w:cs="Arial"/>
          <w:iCs/>
          <w:sz w:val="20"/>
          <w:szCs w:val="20"/>
        </w:rPr>
        <w:t xml:space="preserve"> </w:t>
      </w:r>
      <w:r w:rsidRPr="00326319">
        <w:rPr>
          <w:rFonts w:ascii="Arial" w:hAnsi="Arial" w:cs="Arial"/>
          <w:iCs/>
          <w:sz w:val="20"/>
          <w:szCs w:val="20"/>
        </w:rPr>
        <w:t>(</w:t>
      </w:r>
      <w:r w:rsidR="00B057EB" w:rsidRPr="00326319">
        <w:rPr>
          <w:rFonts w:ascii="Arial" w:hAnsi="Arial" w:cs="Arial"/>
          <w:iCs/>
          <w:sz w:val="20"/>
          <w:szCs w:val="20"/>
        </w:rPr>
        <w:t>November</w:t>
      </w:r>
      <w:r w:rsidRPr="00326319">
        <w:rPr>
          <w:rFonts w:ascii="Arial" w:hAnsi="Arial" w:cs="Arial"/>
          <w:iCs/>
          <w:sz w:val="20"/>
          <w:szCs w:val="20"/>
        </w:rPr>
        <w:t>)</w:t>
      </w:r>
      <w:r w:rsidR="00B057EB" w:rsidRPr="00326319">
        <w:rPr>
          <w:rFonts w:ascii="Arial" w:hAnsi="Arial" w:cs="Arial"/>
          <w:i/>
          <w:iCs/>
          <w:sz w:val="20"/>
          <w:szCs w:val="20"/>
        </w:rPr>
        <w:t xml:space="preserve">  </w:t>
      </w:r>
      <w:r w:rsidR="00B057EB" w:rsidRPr="00326319">
        <w:rPr>
          <w:rFonts w:ascii="Arial" w:hAnsi="Arial" w:cs="Arial"/>
          <w:sz w:val="20"/>
          <w:szCs w:val="20"/>
        </w:rPr>
        <w:t>(doi:10.1006/jeem.2001.1210)).</w:t>
      </w:r>
    </w:p>
    <w:p w:rsidR="00B057EB" w:rsidRPr="00326319" w:rsidRDefault="003050BC">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W.D. Shaw, and S. Ragland (1999) </w:t>
      </w:r>
      <w:r w:rsidR="00B057EB" w:rsidRPr="00326319">
        <w:rPr>
          <w:rFonts w:ascii="Arial" w:hAnsi="Arial" w:cs="Arial"/>
          <w:sz w:val="20"/>
          <w:szCs w:val="20"/>
        </w:rPr>
        <w:t xml:space="preserve">"Nonresponse bias in mail survey data:  Salience vs. endogenous survey complexity" (), in </w:t>
      </w:r>
      <w:r w:rsidR="00B057EB" w:rsidRPr="00326319">
        <w:rPr>
          <w:rFonts w:ascii="Arial" w:hAnsi="Arial" w:cs="Arial"/>
          <w:i/>
          <w:iCs/>
          <w:sz w:val="20"/>
          <w:szCs w:val="20"/>
        </w:rPr>
        <w:t>Valuing the Environment Using Recreation Demand Models</w:t>
      </w:r>
      <w:r w:rsidR="00B057EB" w:rsidRPr="00326319">
        <w:rPr>
          <w:rFonts w:ascii="Arial" w:hAnsi="Arial" w:cs="Arial"/>
          <w:sz w:val="20"/>
          <w:szCs w:val="20"/>
        </w:rPr>
        <w:t xml:space="preserve">, J.A. </w:t>
      </w:r>
      <w:proofErr w:type="spellStart"/>
      <w:r w:rsidR="00B057EB" w:rsidRPr="00326319">
        <w:rPr>
          <w:rFonts w:ascii="Arial" w:hAnsi="Arial" w:cs="Arial"/>
          <w:sz w:val="20"/>
          <w:szCs w:val="20"/>
        </w:rPr>
        <w:t>Herriges</w:t>
      </w:r>
      <w:proofErr w:type="spellEnd"/>
      <w:r w:rsidR="00B057EB" w:rsidRPr="00326319">
        <w:rPr>
          <w:rFonts w:ascii="Arial" w:hAnsi="Arial" w:cs="Arial"/>
          <w:sz w:val="20"/>
          <w:szCs w:val="20"/>
        </w:rPr>
        <w:t xml:space="preserve"> and C.L. Kling (eds</w:t>
      </w:r>
      <w:r w:rsidRPr="00326319">
        <w:rPr>
          <w:rFonts w:ascii="Arial" w:hAnsi="Arial" w:cs="Arial"/>
          <w:sz w:val="20"/>
          <w:szCs w:val="20"/>
        </w:rPr>
        <w:t>.) Edward Elgar Publishing Ltd.,</w:t>
      </w:r>
      <w:r w:rsidR="00B057EB" w:rsidRPr="00326319">
        <w:rPr>
          <w:rFonts w:ascii="Arial" w:hAnsi="Arial" w:cs="Arial"/>
          <w:sz w:val="20"/>
          <w:szCs w:val="20"/>
        </w:rPr>
        <w:t xml:space="preserve"> 217-251.</w:t>
      </w:r>
    </w:p>
    <w:p w:rsidR="00232CD1" w:rsidRPr="00232CD1" w:rsidRDefault="00232CD1" w:rsidP="00232CD1">
      <w:pPr>
        <w:ind w:left="720" w:hanging="720"/>
        <w:rPr>
          <w:rFonts w:ascii="Arial" w:hAnsi="Arial" w:cs="Arial"/>
          <w:sz w:val="20"/>
          <w:szCs w:val="20"/>
        </w:rPr>
      </w:pPr>
      <w:r>
        <w:rPr>
          <w:rFonts w:ascii="Arial" w:hAnsi="Arial" w:cs="Arial"/>
          <w:sz w:val="20"/>
          <w:szCs w:val="20"/>
        </w:rPr>
        <w:t xml:space="preserve">T.A. </w:t>
      </w:r>
      <w:r w:rsidRPr="00232CD1">
        <w:rPr>
          <w:rFonts w:ascii="Arial" w:hAnsi="Arial" w:cs="Arial"/>
          <w:sz w:val="20"/>
          <w:szCs w:val="20"/>
        </w:rPr>
        <w:t>Cameron</w:t>
      </w:r>
      <w:r>
        <w:rPr>
          <w:rFonts w:ascii="Arial" w:hAnsi="Arial" w:cs="Arial"/>
          <w:sz w:val="20"/>
          <w:szCs w:val="20"/>
        </w:rPr>
        <w:t xml:space="preserve"> and J. </w:t>
      </w:r>
      <w:r w:rsidRPr="00232CD1">
        <w:rPr>
          <w:rFonts w:ascii="Arial" w:hAnsi="Arial" w:cs="Arial"/>
          <w:sz w:val="20"/>
          <w:szCs w:val="20"/>
        </w:rPr>
        <w:t xml:space="preserve">Quiggin (1998). "Estimation using contingent valuation data from a "dichotomous choice with follow-up" questionnaire: Reply", </w:t>
      </w:r>
      <w:r w:rsidRPr="00232CD1">
        <w:rPr>
          <w:rFonts w:ascii="Arial" w:hAnsi="Arial" w:cs="Arial"/>
          <w:i/>
          <w:iCs/>
          <w:sz w:val="20"/>
          <w:szCs w:val="20"/>
        </w:rPr>
        <w:t>Journal of Environmental Economics and Management</w:t>
      </w:r>
      <w:r w:rsidRPr="00232CD1">
        <w:rPr>
          <w:rFonts w:ascii="Arial" w:hAnsi="Arial" w:cs="Arial"/>
          <w:sz w:val="20"/>
          <w:szCs w:val="20"/>
        </w:rPr>
        <w:t xml:space="preserve"> 35, 195-199.</w:t>
      </w:r>
    </w:p>
    <w:p w:rsidR="00B057EB" w:rsidRPr="00326319" w:rsidRDefault="003050BC">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and J. Englin (1997) </w:t>
      </w:r>
      <w:r w:rsidR="00B057EB" w:rsidRPr="00326319">
        <w:rPr>
          <w:rFonts w:ascii="Arial" w:hAnsi="Arial" w:cs="Arial"/>
          <w:sz w:val="20"/>
          <w:szCs w:val="20"/>
        </w:rPr>
        <w:t xml:space="preserve">"Respondent experience and contingent valuation of environmental goods" </w:t>
      </w:r>
      <w:r w:rsidR="00B057EB" w:rsidRPr="00326319">
        <w:rPr>
          <w:rFonts w:ascii="Arial" w:hAnsi="Arial" w:cs="Arial"/>
          <w:i/>
          <w:iCs/>
          <w:sz w:val="20"/>
          <w:szCs w:val="20"/>
        </w:rPr>
        <w:t>Journal of Environmental Economics and Management</w:t>
      </w:r>
      <w:r w:rsidR="00B057EB" w:rsidRPr="00326319">
        <w:rPr>
          <w:rFonts w:ascii="Arial" w:hAnsi="Arial" w:cs="Arial"/>
          <w:sz w:val="20"/>
          <w:szCs w:val="20"/>
        </w:rPr>
        <w:t xml:space="preserve"> 33(3), 296-313.</w:t>
      </w:r>
    </w:p>
    <w:p w:rsidR="00B057EB" w:rsidRPr="00326319" w:rsidRDefault="003050BC">
      <w:pPr>
        <w:tabs>
          <w:tab w:val="left" w:pos="948"/>
          <w:tab w:val="left" w:pos="2370"/>
          <w:tab w:val="left" w:pos="6825"/>
        </w:tabs>
        <w:suppressAutoHyphens/>
        <w:ind w:left="948" w:hanging="948"/>
        <w:rPr>
          <w:rFonts w:ascii="Arial" w:hAnsi="Arial" w:cs="Arial"/>
          <w:sz w:val="20"/>
          <w:szCs w:val="20"/>
        </w:rPr>
      </w:pPr>
      <w:proofErr w:type="spellStart"/>
      <w:r w:rsidRPr="00326319">
        <w:rPr>
          <w:rFonts w:ascii="Arial" w:hAnsi="Arial" w:cs="Arial"/>
          <w:sz w:val="20"/>
          <w:szCs w:val="20"/>
        </w:rPr>
        <w:t>T.A.Cameron</w:t>
      </w:r>
      <w:proofErr w:type="spellEnd"/>
      <w:r w:rsidRPr="00326319">
        <w:rPr>
          <w:rFonts w:ascii="Arial" w:hAnsi="Arial" w:cs="Arial"/>
          <w:sz w:val="20"/>
          <w:szCs w:val="20"/>
        </w:rPr>
        <w:t xml:space="preserve"> and </w:t>
      </w:r>
      <w:proofErr w:type="spellStart"/>
      <w:r w:rsidRPr="00326319">
        <w:rPr>
          <w:rFonts w:ascii="Arial" w:hAnsi="Arial" w:cs="Arial"/>
          <w:sz w:val="20"/>
          <w:szCs w:val="20"/>
        </w:rPr>
        <w:t>J.Englin</w:t>
      </w:r>
      <w:proofErr w:type="spellEnd"/>
      <w:r w:rsidRPr="00326319">
        <w:rPr>
          <w:rFonts w:ascii="Arial" w:hAnsi="Arial" w:cs="Arial"/>
          <w:sz w:val="20"/>
          <w:szCs w:val="20"/>
        </w:rPr>
        <w:t xml:space="preserve"> (1997) </w:t>
      </w:r>
      <w:r w:rsidR="00B057EB" w:rsidRPr="00326319">
        <w:rPr>
          <w:rFonts w:ascii="Arial" w:hAnsi="Arial" w:cs="Arial"/>
          <w:sz w:val="20"/>
          <w:szCs w:val="20"/>
        </w:rPr>
        <w:t xml:space="preserve">"Welfare Effects of Changes in Environmental Quality under Individual Uncertainty about Use," </w:t>
      </w:r>
      <w:r w:rsidR="00B057EB" w:rsidRPr="00326319">
        <w:rPr>
          <w:rFonts w:ascii="Arial" w:hAnsi="Arial" w:cs="Arial"/>
          <w:i/>
          <w:iCs/>
          <w:sz w:val="20"/>
          <w:szCs w:val="20"/>
        </w:rPr>
        <w:t>RAND Journal of Economics</w:t>
      </w:r>
      <w:r w:rsidR="00B057EB" w:rsidRPr="00326319">
        <w:rPr>
          <w:rFonts w:ascii="Arial" w:hAnsi="Arial" w:cs="Arial"/>
          <w:sz w:val="20"/>
          <w:szCs w:val="20"/>
        </w:rPr>
        <w:t>, 28(0) Special Issue, S45-S70.</w:t>
      </w:r>
    </w:p>
    <w:p w:rsidR="00B057EB" w:rsidRPr="00326319" w:rsidRDefault="003050BC">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W.D. Shaw, S.R. Ragland, </w:t>
      </w:r>
      <w:proofErr w:type="spellStart"/>
      <w:r w:rsidRPr="00326319">
        <w:rPr>
          <w:rFonts w:ascii="Arial" w:hAnsi="Arial" w:cs="Arial"/>
          <w:sz w:val="20"/>
          <w:szCs w:val="20"/>
        </w:rPr>
        <w:t>J.M.Callaway</w:t>
      </w:r>
      <w:proofErr w:type="spellEnd"/>
      <w:r w:rsidRPr="00326319">
        <w:rPr>
          <w:rFonts w:ascii="Arial" w:hAnsi="Arial" w:cs="Arial"/>
          <w:sz w:val="20"/>
          <w:szCs w:val="20"/>
        </w:rPr>
        <w:t xml:space="preserve">, and S. Keefe (1996) </w:t>
      </w:r>
      <w:r w:rsidR="00B057EB" w:rsidRPr="00326319">
        <w:rPr>
          <w:rFonts w:ascii="Arial" w:hAnsi="Arial" w:cs="Arial"/>
          <w:sz w:val="20"/>
          <w:szCs w:val="20"/>
        </w:rPr>
        <w:t xml:space="preserve">"Using actual and contingent behavior data with differing levels of time aggregation to model recreational demand" ()  </w:t>
      </w:r>
      <w:r w:rsidR="00B057EB" w:rsidRPr="00326319">
        <w:rPr>
          <w:rFonts w:ascii="Arial" w:hAnsi="Arial" w:cs="Arial"/>
          <w:i/>
          <w:iCs/>
          <w:sz w:val="20"/>
          <w:szCs w:val="20"/>
        </w:rPr>
        <w:t>Journal of Agricultural and Resource Economics</w:t>
      </w:r>
      <w:r w:rsidR="00B057EB" w:rsidRPr="00326319">
        <w:rPr>
          <w:rFonts w:ascii="Arial" w:hAnsi="Arial" w:cs="Arial"/>
          <w:sz w:val="20"/>
          <w:szCs w:val="20"/>
        </w:rPr>
        <w:t xml:space="preserve"> 21(1), 130-149.</w:t>
      </w:r>
    </w:p>
    <w:p w:rsidR="00B057EB" w:rsidRPr="00326319" w:rsidRDefault="003050BC">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J. Englin and T.A. Cameron (1996) </w:t>
      </w:r>
      <w:r w:rsidR="00B057EB" w:rsidRPr="00326319">
        <w:rPr>
          <w:rFonts w:ascii="Arial" w:hAnsi="Arial" w:cs="Arial"/>
          <w:sz w:val="20"/>
          <w:szCs w:val="20"/>
        </w:rPr>
        <w:t xml:space="preserve">"Augmenting travel cost models with contingent </w:t>
      </w:r>
      <w:proofErr w:type="spellStart"/>
      <w:r w:rsidR="00B057EB" w:rsidRPr="00326319">
        <w:rPr>
          <w:rFonts w:ascii="Arial" w:hAnsi="Arial" w:cs="Arial"/>
          <w:sz w:val="20"/>
          <w:szCs w:val="20"/>
        </w:rPr>
        <w:t>behaviour</w:t>
      </w:r>
      <w:proofErr w:type="spellEnd"/>
      <w:r w:rsidR="00B057EB" w:rsidRPr="00326319">
        <w:rPr>
          <w:rFonts w:ascii="Arial" w:hAnsi="Arial" w:cs="Arial"/>
          <w:sz w:val="20"/>
          <w:szCs w:val="20"/>
        </w:rPr>
        <w:t xml:space="preserve"> data:  Poisson regression analyses with individual panel data</w:t>
      </w:r>
      <w:r w:rsidRPr="00326319">
        <w:rPr>
          <w:rFonts w:ascii="Arial" w:hAnsi="Arial" w:cs="Arial"/>
          <w:sz w:val="20"/>
          <w:szCs w:val="20"/>
        </w:rPr>
        <w:t>,</w:t>
      </w:r>
      <w:r w:rsidR="00B057EB" w:rsidRPr="00326319">
        <w:rPr>
          <w:rFonts w:ascii="Arial" w:hAnsi="Arial" w:cs="Arial"/>
          <w:sz w:val="20"/>
          <w:szCs w:val="20"/>
        </w:rPr>
        <w:t xml:space="preserve">" </w:t>
      </w:r>
      <w:r w:rsidR="00B057EB" w:rsidRPr="00326319">
        <w:rPr>
          <w:rFonts w:ascii="Arial" w:hAnsi="Arial" w:cs="Arial"/>
          <w:i/>
          <w:iCs/>
          <w:sz w:val="20"/>
          <w:szCs w:val="20"/>
        </w:rPr>
        <w:t>Environmental and Resource Economics</w:t>
      </w:r>
      <w:r w:rsidR="00B057EB" w:rsidRPr="00326319">
        <w:rPr>
          <w:rFonts w:ascii="Arial" w:hAnsi="Arial" w:cs="Arial"/>
          <w:sz w:val="20"/>
          <w:szCs w:val="20"/>
        </w:rPr>
        <w:t xml:space="preserve"> 7, 133-147.</w:t>
      </w:r>
    </w:p>
    <w:p w:rsidR="00B057EB" w:rsidRPr="00326319" w:rsidRDefault="003050BC">
      <w:pPr>
        <w:tabs>
          <w:tab w:val="left" w:pos="948"/>
          <w:tab w:val="left" w:pos="2370"/>
          <w:tab w:val="left" w:pos="6825"/>
        </w:tabs>
        <w:suppressAutoHyphens/>
        <w:ind w:left="948" w:hanging="948"/>
        <w:rPr>
          <w:rFonts w:ascii="Arial" w:hAnsi="Arial" w:cs="Arial"/>
          <w:sz w:val="20"/>
          <w:szCs w:val="20"/>
        </w:rPr>
      </w:pPr>
      <w:proofErr w:type="spellStart"/>
      <w:r w:rsidRPr="00326319">
        <w:rPr>
          <w:rFonts w:ascii="Arial" w:hAnsi="Arial" w:cs="Arial"/>
          <w:sz w:val="20"/>
          <w:szCs w:val="20"/>
        </w:rPr>
        <w:t>T.A.Cameron</w:t>
      </w:r>
      <w:proofErr w:type="spellEnd"/>
      <w:r w:rsidRPr="00326319">
        <w:rPr>
          <w:rFonts w:ascii="Arial" w:hAnsi="Arial" w:cs="Arial"/>
          <w:sz w:val="20"/>
          <w:szCs w:val="20"/>
        </w:rPr>
        <w:t xml:space="preserve"> and </w:t>
      </w:r>
      <w:proofErr w:type="spellStart"/>
      <w:r w:rsidRPr="00326319">
        <w:rPr>
          <w:rFonts w:ascii="Arial" w:hAnsi="Arial" w:cs="Arial"/>
          <w:sz w:val="20"/>
          <w:szCs w:val="20"/>
        </w:rPr>
        <w:t>J..Quiggin</w:t>
      </w:r>
      <w:proofErr w:type="spellEnd"/>
      <w:r w:rsidRPr="00326319">
        <w:rPr>
          <w:rFonts w:ascii="Arial" w:hAnsi="Arial" w:cs="Arial"/>
          <w:sz w:val="20"/>
          <w:szCs w:val="20"/>
        </w:rPr>
        <w:t xml:space="preserve"> (1994) </w:t>
      </w:r>
      <w:r w:rsidR="00B057EB" w:rsidRPr="00326319">
        <w:rPr>
          <w:rFonts w:ascii="Arial" w:hAnsi="Arial" w:cs="Arial"/>
          <w:sz w:val="20"/>
          <w:szCs w:val="20"/>
        </w:rPr>
        <w:t>"Estimation using contingent valuation data from a 'Dichotomous Choice with Follow-up' questionnaire</w:t>
      </w:r>
      <w:r w:rsidRPr="00326319">
        <w:rPr>
          <w:rFonts w:ascii="Arial" w:hAnsi="Arial" w:cs="Arial"/>
          <w:sz w:val="20"/>
          <w:szCs w:val="20"/>
        </w:rPr>
        <w:t>,</w:t>
      </w:r>
      <w:r w:rsidR="00B057EB" w:rsidRPr="00326319">
        <w:rPr>
          <w:rFonts w:ascii="Arial" w:hAnsi="Arial" w:cs="Arial"/>
          <w:sz w:val="20"/>
          <w:szCs w:val="20"/>
        </w:rPr>
        <w:t xml:space="preserve">" </w:t>
      </w:r>
      <w:r w:rsidR="00B057EB" w:rsidRPr="00326319">
        <w:rPr>
          <w:rFonts w:ascii="Arial" w:hAnsi="Arial" w:cs="Arial"/>
          <w:i/>
          <w:iCs/>
          <w:sz w:val="20"/>
          <w:szCs w:val="20"/>
        </w:rPr>
        <w:t>Journal of Environmental Economics and Management</w:t>
      </w:r>
      <w:r w:rsidR="00B057EB" w:rsidRPr="00326319">
        <w:rPr>
          <w:rFonts w:ascii="Arial" w:hAnsi="Arial" w:cs="Arial"/>
          <w:sz w:val="20"/>
          <w:szCs w:val="20"/>
        </w:rPr>
        <w:t>, 27(3) 218-234.</w:t>
      </w:r>
    </w:p>
    <w:p w:rsidR="00B057EB" w:rsidRPr="00326319" w:rsidRDefault="003050BC">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(1992) </w:t>
      </w:r>
      <w:r w:rsidR="00B057EB" w:rsidRPr="00326319">
        <w:rPr>
          <w:rFonts w:ascii="Arial" w:hAnsi="Arial" w:cs="Arial"/>
          <w:sz w:val="20"/>
          <w:szCs w:val="20"/>
        </w:rPr>
        <w:t xml:space="preserve">"Nonuser resource values," </w:t>
      </w:r>
      <w:r w:rsidR="00B057EB" w:rsidRPr="00326319">
        <w:rPr>
          <w:rFonts w:ascii="Arial" w:hAnsi="Arial" w:cs="Arial"/>
          <w:i/>
          <w:iCs/>
          <w:sz w:val="20"/>
          <w:szCs w:val="20"/>
        </w:rPr>
        <w:t>American Journal of Agricultural Economics</w:t>
      </w:r>
      <w:r w:rsidR="00B057EB" w:rsidRPr="00326319">
        <w:rPr>
          <w:rFonts w:ascii="Arial" w:hAnsi="Arial" w:cs="Arial"/>
          <w:sz w:val="20"/>
          <w:szCs w:val="20"/>
        </w:rPr>
        <w:t xml:space="preserve"> 74,</w:t>
      </w:r>
      <w:r w:rsidRPr="00326319">
        <w:rPr>
          <w:rFonts w:ascii="Arial" w:hAnsi="Arial" w:cs="Arial"/>
          <w:sz w:val="20"/>
          <w:szCs w:val="20"/>
        </w:rPr>
        <w:t xml:space="preserve"> </w:t>
      </w:r>
      <w:r w:rsidR="00B057EB" w:rsidRPr="00326319">
        <w:rPr>
          <w:rFonts w:ascii="Arial" w:hAnsi="Arial" w:cs="Arial"/>
          <w:sz w:val="20"/>
          <w:szCs w:val="20"/>
        </w:rPr>
        <w:t xml:space="preserve"> 1133-1137.</w:t>
      </w:r>
    </w:p>
    <w:p w:rsidR="00B057EB" w:rsidRPr="00326319" w:rsidRDefault="003050BC">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(1992) </w:t>
      </w:r>
      <w:r w:rsidR="00B057EB" w:rsidRPr="00326319">
        <w:rPr>
          <w:rFonts w:ascii="Arial" w:hAnsi="Arial" w:cs="Arial"/>
          <w:sz w:val="20"/>
          <w:szCs w:val="20"/>
        </w:rPr>
        <w:t xml:space="preserve">"Combining contingent valuation and travel cost data for the valuation of non-market goods," </w:t>
      </w:r>
      <w:r w:rsidR="00B057EB" w:rsidRPr="00326319">
        <w:rPr>
          <w:rFonts w:ascii="Arial" w:hAnsi="Arial" w:cs="Arial"/>
          <w:i/>
          <w:iCs/>
          <w:sz w:val="20"/>
          <w:szCs w:val="20"/>
        </w:rPr>
        <w:t>Land Economics</w:t>
      </w:r>
      <w:r w:rsidR="00B057EB" w:rsidRPr="00326319">
        <w:rPr>
          <w:rFonts w:ascii="Arial" w:hAnsi="Arial" w:cs="Arial"/>
          <w:sz w:val="20"/>
          <w:szCs w:val="20"/>
        </w:rPr>
        <w:t xml:space="preserve"> 68. (</w:t>
      </w:r>
      <w:r w:rsidR="00B057EB" w:rsidRPr="00326319">
        <w:rPr>
          <w:rFonts w:ascii="Arial" w:hAnsi="Arial" w:cs="Arial"/>
          <w:b/>
          <w:sz w:val="20"/>
          <w:szCs w:val="20"/>
        </w:rPr>
        <w:t>Reprinted</w:t>
      </w:r>
      <w:r w:rsidR="00B057EB" w:rsidRPr="00326319">
        <w:rPr>
          <w:rFonts w:ascii="Arial" w:hAnsi="Arial" w:cs="Arial"/>
          <w:sz w:val="20"/>
          <w:szCs w:val="20"/>
        </w:rPr>
        <w:t xml:space="preserve"> in Carson, Richard T. </w:t>
      </w:r>
      <w:r w:rsidR="00B057EB" w:rsidRPr="00326319">
        <w:rPr>
          <w:rFonts w:ascii="Arial" w:hAnsi="Arial" w:cs="Arial"/>
          <w:i/>
          <w:sz w:val="20"/>
          <w:szCs w:val="20"/>
        </w:rPr>
        <w:t>The Stated Preference Approach to Environmental Valuation, Volume II:  Conceptual and Empirical Issues</w:t>
      </w:r>
      <w:r w:rsidR="00B057EB" w:rsidRPr="00326319">
        <w:rPr>
          <w:rFonts w:ascii="Arial" w:hAnsi="Arial" w:cs="Arial"/>
          <w:sz w:val="20"/>
          <w:szCs w:val="20"/>
        </w:rPr>
        <w:t>, Ashgate Publishing Ltd., 2007)</w:t>
      </w:r>
      <w:r w:rsidR="005E450B" w:rsidRPr="00326319">
        <w:rPr>
          <w:rFonts w:ascii="Arial" w:hAnsi="Arial" w:cs="Arial"/>
          <w:sz w:val="20"/>
          <w:szCs w:val="20"/>
        </w:rPr>
        <w:t xml:space="preserve"> </w:t>
      </w:r>
      <w:r w:rsidR="005E450B" w:rsidRPr="00326319">
        <w:rPr>
          <w:rFonts w:ascii="Arial" w:hAnsi="Arial" w:cs="Arial"/>
          <w:b/>
          <w:sz w:val="20"/>
          <w:szCs w:val="20"/>
        </w:rPr>
        <w:t>Reprinted</w:t>
      </w:r>
      <w:r w:rsidR="005E450B" w:rsidRPr="00326319">
        <w:rPr>
          <w:rFonts w:ascii="Arial" w:hAnsi="Arial" w:cs="Arial"/>
          <w:sz w:val="20"/>
          <w:szCs w:val="20"/>
        </w:rPr>
        <w:t xml:space="preserve"> in </w:t>
      </w:r>
      <w:proofErr w:type="spellStart"/>
      <w:r w:rsidR="005E450B" w:rsidRPr="00326319">
        <w:rPr>
          <w:rFonts w:ascii="Arial" w:hAnsi="Arial" w:cs="Arial"/>
          <w:sz w:val="20"/>
          <w:szCs w:val="20"/>
        </w:rPr>
        <w:t>Herriges</w:t>
      </w:r>
      <w:proofErr w:type="spellEnd"/>
      <w:r w:rsidR="005E450B" w:rsidRPr="00326319">
        <w:rPr>
          <w:rFonts w:ascii="Arial" w:hAnsi="Arial" w:cs="Arial"/>
          <w:sz w:val="20"/>
          <w:szCs w:val="20"/>
        </w:rPr>
        <w:t xml:space="preserve">, Joseph and Cathy Kling, </w:t>
      </w:r>
      <w:r w:rsidR="005E450B" w:rsidRPr="00326319">
        <w:rPr>
          <w:rFonts w:ascii="Arial" w:hAnsi="Arial" w:cs="Arial"/>
          <w:i/>
          <w:sz w:val="20"/>
          <w:szCs w:val="20"/>
        </w:rPr>
        <w:t xml:space="preserve">Revealed Preference Approaches to Environmental Valuation:  Volume II: </w:t>
      </w:r>
      <w:r w:rsidR="005E450B" w:rsidRPr="00326319">
        <w:rPr>
          <w:rFonts w:ascii="Arial" w:hAnsi="Arial" w:cs="Arial"/>
          <w:i/>
          <w:sz w:val="20"/>
          <w:szCs w:val="20"/>
        </w:rPr>
        <w:lastRenderedPageBreak/>
        <w:t>Hedonic Models</w:t>
      </w:r>
      <w:r w:rsidR="005E450B" w:rsidRPr="00326319">
        <w:rPr>
          <w:rFonts w:ascii="Arial" w:hAnsi="Arial" w:cs="Arial"/>
          <w:sz w:val="20"/>
          <w:szCs w:val="20"/>
        </w:rPr>
        <w:t>, Ashgate Publishing, 2008)</w:t>
      </w:r>
    </w:p>
    <w:p w:rsidR="00B057EB" w:rsidRPr="00326319" w:rsidRDefault="005E0074">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and M. Wright </w:t>
      </w:r>
      <w:r>
        <w:rPr>
          <w:rFonts w:ascii="Arial" w:hAnsi="Arial" w:cs="Arial"/>
          <w:sz w:val="20"/>
          <w:szCs w:val="20"/>
        </w:rPr>
        <w:t xml:space="preserve"> (1991) </w:t>
      </w:r>
      <w:r w:rsidR="00B057EB" w:rsidRPr="00326319">
        <w:rPr>
          <w:rFonts w:ascii="Arial" w:hAnsi="Arial" w:cs="Arial"/>
          <w:sz w:val="20"/>
          <w:szCs w:val="20"/>
        </w:rPr>
        <w:t xml:space="preserve">"Energy audit programs versus market incentives as inducements to undertake energy conservation retrofits," </w:t>
      </w:r>
      <w:r w:rsidR="00B057EB" w:rsidRPr="00326319">
        <w:rPr>
          <w:rFonts w:ascii="Arial" w:hAnsi="Arial" w:cs="Arial"/>
          <w:i/>
          <w:iCs/>
          <w:sz w:val="20"/>
          <w:szCs w:val="20"/>
        </w:rPr>
        <w:t>Natural Resources Modelling</w:t>
      </w:r>
      <w:r w:rsidR="00B057EB" w:rsidRPr="00326319">
        <w:rPr>
          <w:rFonts w:ascii="Arial" w:hAnsi="Arial" w:cs="Arial"/>
          <w:sz w:val="20"/>
          <w:szCs w:val="20"/>
        </w:rPr>
        <w:t xml:space="preserve"> 5.</w:t>
      </w:r>
    </w:p>
    <w:p w:rsidR="00B057EB" w:rsidRPr="00326319" w:rsidRDefault="005E0074">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and D.D. Huppert </w:t>
      </w:r>
      <w:r>
        <w:rPr>
          <w:rFonts w:ascii="Arial" w:hAnsi="Arial" w:cs="Arial"/>
          <w:sz w:val="20"/>
          <w:szCs w:val="20"/>
        </w:rPr>
        <w:t xml:space="preserve">(1991) </w:t>
      </w:r>
      <w:r w:rsidR="00B057EB" w:rsidRPr="00326319">
        <w:rPr>
          <w:rFonts w:ascii="Arial" w:hAnsi="Arial" w:cs="Arial"/>
          <w:sz w:val="20"/>
          <w:szCs w:val="20"/>
        </w:rPr>
        <w:t xml:space="preserve">"'Referendum' contingent valuation estimates:  Sensitivity to the assignment of offered values," </w:t>
      </w:r>
      <w:r w:rsidR="00B057EB" w:rsidRPr="00326319">
        <w:rPr>
          <w:rFonts w:ascii="Arial" w:hAnsi="Arial" w:cs="Arial"/>
          <w:i/>
          <w:iCs/>
          <w:sz w:val="20"/>
          <w:szCs w:val="20"/>
        </w:rPr>
        <w:t>Journal of the American Statistical Association</w:t>
      </w:r>
      <w:r w:rsidR="00B057EB" w:rsidRPr="00326319">
        <w:rPr>
          <w:rFonts w:ascii="Arial" w:hAnsi="Arial" w:cs="Arial"/>
          <w:sz w:val="20"/>
          <w:szCs w:val="20"/>
        </w:rPr>
        <w:t xml:space="preserve"> 19-53. (</w:t>
      </w:r>
      <w:r w:rsidR="00B057EB" w:rsidRPr="00326319">
        <w:rPr>
          <w:rFonts w:ascii="Arial" w:hAnsi="Arial" w:cs="Arial"/>
          <w:b/>
          <w:sz w:val="20"/>
          <w:szCs w:val="20"/>
        </w:rPr>
        <w:t>Reprinted</w:t>
      </w:r>
      <w:r w:rsidR="00B057EB" w:rsidRPr="00326319">
        <w:rPr>
          <w:rFonts w:ascii="Arial" w:hAnsi="Arial" w:cs="Arial"/>
          <w:sz w:val="20"/>
          <w:szCs w:val="20"/>
        </w:rPr>
        <w:t xml:space="preserve"> in Carson, Richard T. </w:t>
      </w:r>
      <w:r w:rsidR="00B057EB" w:rsidRPr="00326319">
        <w:rPr>
          <w:rFonts w:ascii="Arial" w:hAnsi="Arial" w:cs="Arial"/>
          <w:i/>
          <w:sz w:val="20"/>
          <w:szCs w:val="20"/>
        </w:rPr>
        <w:t>The Stated Preference Approach to Environmental Valuation, Volume I:  Foundations, Initial Development, Statistical Approaches</w:t>
      </w:r>
      <w:r w:rsidR="00B057EB" w:rsidRPr="00326319">
        <w:rPr>
          <w:rFonts w:ascii="Arial" w:hAnsi="Arial" w:cs="Arial"/>
          <w:sz w:val="20"/>
          <w:szCs w:val="20"/>
        </w:rPr>
        <w:t>, Ashgate Publishing Ltd., 2007)</w:t>
      </w:r>
    </w:p>
    <w:p w:rsidR="00B057EB" w:rsidRPr="005E0074" w:rsidRDefault="005E0074">
      <w:pPr>
        <w:tabs>
          <w:tab w:val="left" w:pos="948"/>
          <w:tab w:val="left" w:pos="2370"/>
          <w:tab w:val="left" w:pos="6825"/>
        </w:tabs>
        <w:suppressAutoHyphens/>
        <w:ind w:left="948" w:hanging="948"/>
        <w:rPr>
          <w:rFonts w:ascii="Arial" w:hAnsi="Arial" w:cs="Arial"/>
          <w:sz w:val="20"/>
          <w:szCs w:val="20"/>
        </w:rPr>
      </w:pPr>
      <w:r w:rsidRPr="005E0074">
        <w:rPr>
          <w:rFonts w:ascii="Arial" w:hAnsi="Arial" w:cs="Arial"/>
          <w:sz w:val="20"/>
          <w:szCs w:val="20"/>
        </w:rPr>
        <w:t xml:space="preserve">Cameron, T.A. (1991). "Interval estimates of nonmarket resource values from referendum contingent valuation surveys", </w:t>
      </w:r>
      <w:r w:rsidRPr="005E0074">
        <w:rPr>
          <w:rFonts w:ascii="Arial" w:hAnsi="Arial" w:cs="Arial"/>
          <w:i/>
          <w:iCs/>
          <w:sz w:val="20"/>
          <w:szCs w:val="20"/>
        </w:rPr>
        <w:t>Land Economics</w:t>
      </w:r>
      <w:r w:rsidRPr="005E0074">
        <w:rPr>
          <w:rFonts w:ascii="Arial" w:hAnsi="Arial" w:cs="Arial"/>
          <w:sz w:val="20"/>
          <w:szCs w:val="20"/>
        </w:rPr>
        <w:t xml:space="preserve"> 67, 413-421.</w:t>
      </w:r>
    </w:p>
    <w:p w:rsidR="00B057EB" w:rsidRPr="005E0074" w:rsidRDefault="005E0074">
      <w:pPr>
        <w:tabs>
          <w:tab w:val="left" w:pos="948"/>
          <w:tab w:val="left" w:pos="2370"/>
          <w:tab w:val="left" w:pos="6825"/>
        </w:tabs>
        <w:suppressAutoHyphens/>
        <w:ind w:left="948" w:hanging="948"/>
        <w:rPr>
          <w:rFonts w:ascii="Arial" w:hAnsi="Arial" w:cs="Arial"/>
          <w:sz w:val="20"/>
          <w:szCs w:val="20"/>
        </w:rPr>
      </w:pPr>
      <w:r w:rsidRPr="005E0074">
        <w:rPr>
          <w:rFonts w:ascii="Arial" w:hAnsi="Arial" w:cs="Arial"/>
          <w:sz w:val="20"/>
          <w:szCs w:val="20"/>
        </w:rPr>
        <w:t xml:space="preserve">Cameron, T.A. (1991). "Cameron censored logistic-regression model - reply", </w:t>
      </w:r>
      <w:r w:rsidRPr="005E0074">
        <w:rPr>
          <w:rFonts w:ascii="Arial" w:hAnsi="Arial" w:cs="Arial"/>
          <w:i/>
          <w:iCs/>
          <w:sz w:val="20"/>
          <w:szCs w:val="20"/>
        </w:rPr>
        <w:t>Journal of Environmental Economics and Management</w:t>
      </w:r>
      <w:r w:rsidRPr="005E0074">
        <w:rPr>
          <w:rFonts w:ascii="Arial" w:hAnsi="Arial" w:cs="Arial"/>
          <w:sz w:val="20"/>
          <w:szCs w:val="20"/>
        </w:rPr>
        <w:t xml:space="preserve"> 20, 303-304.</w:t>
      </w:r>
    </w:p>
    <w:p w:rsidR="00B057EB" w:rsidRPr="00326319" w:rsidRDefault="005E0074">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T.A. Cameron and Matthew Wright </w:t>
      </w:r>
      <w:r>
        <w:rPr>
          <w:rFonts w:ascii="Arial" w:hAnsi="Arial" w:cs="Arial"/>
          <w:sz w:val="20"/>
          <w:szCs w:val="20"/>
        </w:rPr>
        <w:t xml:space="preserve">(1990) </w:t>
      </w:r>
      <w:r w:rsidR="00B057EB" w:rsidRPr="00326319">
        <w:rPr>
          <w:rFonts w:ascii="Arial" w:hAnsi="Arial" w:cs="Arial"/>
          <w:sz w:val="20"/>
          <w:szCs w:val="20"/>
        </w:rPr>
        <w:t xml:space="preserve">"The determinants of household water conservation retrofit activity," </w:t>
      </w:r>
      <w:r w:rsidR="00B057EB" w:rsidRPr="00326319">
        <w:rPr>
          <w:rFonts w:ascii="Arial" w:hAnsi="Arial" w:cs="Arial"/>
          <w:i/>
          <w:iCs/>
          <w:sz w:val="20"/>
          <w:szCs w:val="20"/>
        </w:rPr>
        <w:t>Water Resources Research</w:t>
      </w:r>
      <w:r w:rsidR="00B057EB" w:rsidRPr="00326319">
        <w:rPr>
          <w:rFonts w:ascii="Arial" w:hAnsi="Arial" w:cs="Arial"/>
          <w:sz w:val="20"/>
          <w:szCs w:val="20"/>
        </w:rPr>
        <w:t>. (</w:t>
      </w:r>
      <w:r w:rsidR="00B057EB" w:rsidRPr="00326319">
        <w:rPr>
          <w:rFonts w:ascii="Arial" w:hAnsi="Arial" w:cs="Arial"/>
          <w:b/>
          <w:sz w:val="20"/>
          <w:szCs w:val="20"/>
        </w:rPr>
        <w:t>Reprinted</w:t>
      </w:r>
      <w:r w:rsidR="00B057EB" w:rsidRPr="00326319">
        <w:rPr>
          <w:rFonts w:ascii="Arial" w:hAnsi="Arial" w:cs="Arial"/>
          <w:sz w:val="20"/>
          <w:szCs w:val="20"/>
        </w:rPr>
        <w:t xml:space="preserve"> in Grafton, R. Quentin, Economics of Water Resources (two-volume set), The International Library of Critical Writings in Economics, Edward Elgar Publishing, Cheltenham, UK, 2008)</w:t>
      </w:r>
    </w:p>
    <w:p w:rsidR="00B057EB" w:rsidRPr="00326319" w:rsidRDefault="00082FF3">
      <w:pPr>
        <w:tabs>
          <w:tab w:val="left" w:pos="948"/>
          <w:tab w:val="left" w:pos="2370"/>
          <w:tab w:val="left" w:pos="6825"/>
        </w:tabs>
        <w:suppressAutoHyphens/>
        <w:ind w:left="950" w:hanging="950"/>
        <w:rPr>
          <w:rFonts w:ascii="Arial" w:hAnsi="Arial" w:cs="Arial"/>
          <w:sz w:val="20"/>
          <w:szCs w:val="20"/>
        </w:rPr>
      </w:pPr>
      <w:r w:rsidRPr="00326319">
        <w:rPr>
          <w:rFonts w:ascii="Arial" w:hAnsi="Arial" w:cs="Arial"/>
          <w:sz w:val="20"/>
          <w:szCs w:val="20"/>
        </w:rPr>
        <w:t xml:space="preserve">Cameron, T.A. (1990). "One-stage structural models to explain city size", </w:t>
      </w:r>
      <w:r w:rsidRPr="00326319">
        <w:rPr>
          <w:rFonts w:ascii="Arial" w:hAnsi="Arial" w:cs="Arial"/>
          <w:i/>
          <w:iCs/>
          <w:sz w:val="20"/>
          <w:szCs w:val="20"/>
        </w:rPr>
        <w:t>Journal of Urban Economics</w:t>
      </w:r>
      <w:r w:rsidRPr="00326319">
        <w:rPr>
          <w:rFonts w:ascii="Arial" w:hAnsi="Arial" w:cs="Arial"/>
          <w:sz w:val="20"/>
          <w:szCs w:val="20"/>
        </w:rPr>
        <w:t xml:space="preserve"> 27, 294-307.</w:t>
      </w:r>
    </w:p>
    <w:p w:rsidR="00082FF3" w:rsidRPr="00326319" w:rsidRDefault="00082FF3" w:rsidP="00082FF3">
      <w:pPr>
        <w:ind w:left="720" w:hanging="720"/>
        <w:rPr>
          <w:rFonts w:ascii="Arial" w:hAnsi="Arial" w:cs="Arial"/>
          <w:sz w:val="20"/>
          <w:szCs w:val="20"/>
        </w:rPr>
      </w:pPr>
      <w:r w:rsidRPr="00326319">
        <w:rPr>
          <w:rFonts w:ascii="Arial" w:hAnsi="Arial" w:cs="Arial"/>
          <w:sz w:val="20"/>
          <w:szCs w:val="20"/>
        </w:rPr>
        <w:t>Cameron, T.A., Huppert, D.D. (1989). "</w:t>
      </w:r>
      <w:proofErr w:type="spellStart"/>
      <w:r w:rsidRPr="00326319">
        <w:rPr>
          <w:rFonts w:ascii="Arial" w:hAnsi="Arial" w:cs="Arial"/>
          <w:sz w:val="20"/>
          <w:szCs w:val="20"/>
        </w:rPr>
        <w:t>Ols</w:t>
      </w:r>
      <w:proofErr w:type="spellEnd"/>
      <w:r w:rsidRPr="00326319">
        <w:rPr>
          <w:rFonts w:ascii="Arial" w:hAnsi="Arial" w:cs="Arial"/>
          <w:sz w:val="20"/>
          <w:szCs w:val="20"/>
        </w:rPr>
        <w:t xml:space="preserve"> versus ml estimation of non-market resource values with payment card interval data", </w:t>
      </w:r>
      <w:r w:rsidRPr="00326319">
        <w:rPr>
          <w:rFonts w:ascii="Arial" w:hAnsi="Arial" w:cs="Arial"/>
          <w:i/>
          <w:iCs/>
          <w:sz w:val="20"/>
          <w:szCs w:val="20"/>
        </w:rPr>
        <w:t>Journal of Environmental Economics and Management</w:t>
      </w:r>
      <w:r w:rsidRPr="00326319">
        <w:rPr>
          <w:rFonts w:ascii="Arial" w:hAnsi="Arial" w:cs="Arial"/>
          <w:sz w:val="20"/>
          <w:szCs w:val="20"/>
        </w:rPr>
        <w:t xml:space="preserve"> 17, 230-246.</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Cameron, T.A. (1988). "A new paradigm for valuing non-market goods using referendum data - maximum-likelihood estimation by censored logistic-regression", </w:t>
      </w:r>
      <w:r w:rsidRPr="00326319">
        <w:rPr>
          <w:rFonts w:ascii="Arial" w:hAnsi="Arial" w:cs="Arial"/>
          <w:i/>
          <w:iCs/>
          <w:sz w:val="20"/>
          <w:szCs w:val="20"/>
        </w:rPr>
        <w:t>Journal of Environmental Economics and Management</w:t>
      </w:r>
      <w:r w:rsidRPr="00326319">
        <w:rPr>
          <w:rFonts w:ascii="Arial" w:hAnsi="Arial" w:cs="Arial"/>
          <w:sz w:val="20"/>
          <w:szCs w:val="20"/>
        </w:rPr>
        <w:t xml:space="preserve"> 15, 355-379.</w:t>
      </w:r>
      <w:r w:rsidR="00B057EB" w:rsidRPr="00326319">
        <w:rPr>
          <w:rFonts w:ascii="Arial" w:hAnsi="Arial" w:cs="Arial"/>
          <w:sz w:val="20"/>
          <w:szCs w:val="20"/>
        </w:rPr>
        <w:t xml:space="preserve"> (</w:t>
      </w:r>
      <w:r w:rsidR="00B057EB" w:rsidRPr="00326319">
        <w:rPr>
          <w:rFonts w:ascii="Arial" w:hAnsi="Arial" w:cs="Arial"/>
          <w:b/>
          <w:sz w:val="20"/>
          <w:szCs w:val="20"/>
        </w:rPr>
        <w:t>Reprinted</w:t>
      </w:r>
      <w:r w:rsidR="00B057EB" w:rsidRPr="00326319">
        <w:rPr>
          <w:rFonts w:ascii="Arial" w:hAnsi="Arial" w:cs="Arial"/>
          <w:sz w:val="20"/>
          <w:szCs w:val="20"/>
        </w:rPr>
        <w:t xml:space="preserve"> in Carson, Richard T. The Stated Preference Approach to Environmental Valuation, Volume I:  Foundations, Initial Development, Statistical Approaches, Ashgate Publishing Ltd., 2007)</w:t>
      </w:r>
    </w:p>
    <w:p w:rsidR="00082FF3" w:rsidRPr="00326319" w:rsidRDefault="00082FF3" w:rsidP="00082FF3">
      <w:pPr>
        <w:ind w:left="720" w:hanging="720"/>
        <w:rPr>
          <w:rFonts w:ascii="Arial" w:hAnsi="Arial" w:cs="Arial"/>
          <w:sz w:val="20"/>
          <w:szCs w:val="20"/>
        </w:rPr>
      </w:pPr>
      <w:r w:rsidRPr="00326319">
        <w:rPr>
          <w:rFonts w:ascii="Arial" w:hAnsi="Arial" w:cs="Arial"/>
          <w:sz w:val="20"/>
          <w:szCs w:val="20"/>
        </w:rPr>
        <w:t xml:space="preserve">Cameron, T.A., James, M.D. (1987). "Estimating willingness to pay from survey data - an alternative pre-test-market evaluation procedure", </w:t>
      </w:r>
      <w:r w:rsidRPr="00326319">
        <w:rPr>
          <w:rFonts w:ascii="Arial" w:hAnsi="Arial" w:cs="Arial"/>
          <w:i/>
          <w:iCs/>
          <w:sz w:val="20"/>
          <w:szCs w:val="20"/>
        </w:rPr>
        <w:t>Journal of Marketing Research</w:t>
      </w:r>
      <w:r w:rsidRPr="00326319">
        <w:rPr>
          <w:rFonts w:ascii="Arial" w:hAnsi="Arial" w:cs="Arial"/>
          <w:sz w:val="20"/>
          <w:szCs w:val="20"/>
        </w:rPr>
        <w:t xml:space="preserve"> 24, 389-395.</w:t>
      </w:r>
    </w:p>
    <w:p w:rsidR="00082FF3" w:rsidRPr="00326319" w:rsidRDefault="00082FF3" w:rsidP="00082FF3">
      <w:pPr>
        <w:ind w:left="720" w:hanging="720"/>
        <w:rPr>
          <w:rFonts w:ascii="Arial" w:hAnsi="Arial" w:cs="Arial"/>
          <w:sz w:val="20"/>
          <w:szCs w:val="20"/>
        </w:rPr>
      </w:pPr>
      <w:r w:rsidRPr="00326319">
        <w:rPr>
          <w:rFonts w:ascii="Arial" w:hAnsi="Arial" w:cs="Arial"/>
          <w:sz w:val="20"/>
          <w:szCs w:val="20"/>
        </w:rPr>
        <w:t xml:space="preserve">Cameron, T.A., James, M.D. (1987). "The determinants of value for a recreational fishing day estimates from a contingent valuation survey", </w:t>
      </w:r>
      <w:r w:rsidRPr="00326319">
        <w:rPr>
          <w:rFonts w:ascii="Arial" w:hAnsi="Arial" w:cs="Arial"/>
          <w:i/>
          <w:iCs/>
          <w:sz w:val="20"/>
          <w:szCs w:val="20"/>
        </w:rPr>
        <w:t>Canadian Technical Report of Fisheries and Aquatic Sciences</w:t>
      </w:r>
      <w:r w:rsidRPr="00326319">
        <w:rPr>
          <w:rFonts w:ascii="Arial" w:hAnsi="Arial" w:cs="Arial"/>
          <w:sz w:val="20"/>
          <w:szCs w:val="20"/>
        </w:rPr>
        <w:t xml:space="preserve"> I-VI, 1-73.</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Cameron</w:t>
      </w:r>
      <w:r w:rsidR="00936BE7">
        <w:rPr>
          <w:rFonts w:ascii="Arial" w:hAnsi="Arial" w:cs="Arial"/>
          <w:sz w:val="20"/>
          <w:szCs w:val="20"/>
        </w:rPr>
        <w:t>, T.A.</w:t>
      </w:r>
      <w:r w:rsidRPr="00326319">
        <w:rPr>
          <w:rFonts w:ascii="Arial" w:hAnsi="Arial" w:cs="Arial"/>
          <w:sz w:val="20"/>
          <w:szCs w:val="20"/>
        </w:rPr>
        <w:t xml:space="preserve"> and K.J. White (1990) </w:t>
      </w:r>
      <w:r w:rsidR="00B057EB" w:rsidRPr="00326319">
        <w:rPr>
          <w:rFonts w:ascii="Arial" w:hAnsi="Arial" w:cs="Arial"/>
          <w:sz w:val="20"/>
          <w:szCs w:val="20"/>
        </w:rPr>
        <w:t xml:space="preserve">"Generalized gamma family regression models for long distance telephone call durations," in A. de Fontenay, M. </w:t>
      </w:r>
      <w:proofErr w:type="spellStart"/>
      <w:r w:rsidR="00B057EB" w:rsidRPr="00326319">
        <w:rPr>
          <w:rFonts w:ascii="Arial" w:hAnsi="Arial" w:cs="Arial"/>
          <w:sz w:val="20"/>
          <w:szCs w:val="20"/>
        </w:rPr>
        <w:t>Shugard</w:t>
      </w:r>
      <w:proofErr w:type="spellEnd"/>
      <w:r w:rsidR="00B057EB" w:rsidRPr="00326319">
        <w:rPr>
          <w:rFonts w:ascii="Arial" w:hAnsi="Arial" w:cs="Arial"/>
          <w:sz w:val="20"/>
          <w:szCs w:val="20"/>
        </w:rPr>
        <w:t xml:space="preserve">, and D. Sibley (eds.), </w:t>
      </w:r>
      <w:r w:rsidR="00B057EB" w:rsidRPr="00326319">
        <w:rPr>
          <w:rFonts w:ascii="Arial" w:hAnsi="Arial" w:cs="Arial"/>
          <w:i/>
          <w:iCs/>
          <w:sz w:val="20"/>
          <w:szCs w:val="20"/>
        </w:rPr>
        <w:t>Telecommunications Demand Modeling</w:t>
      </w:r>
      <w:r w:rsidR="00B057EB" w:rsidRPr="00326319">
        <w:rPr>
          <w:rFonts w:ascii="Arial" w:hAnsi="Arial" w:cs="Arial"/>
          <w:sz w:val="20"/>
          <w:szCs w:val="20"/>
        </w:rPr>
        <w:t>, Amsterdam:  North-Holland</w:t>
      </w:r>
      <w:r w:rsidRPr="00326319">
        <w:rPr>
          <w:rFonts w:ascii="Arial" w:hAnsi="Arial" w:cs="Arial"/>
          <w:sz w:val="20"/>
          <w:szCs w:val="20"/>
        </w:rPr>
        <w:t xml:space="preserve">, </w:t>
      </w:r>
      <w:r w:rsidR="00B057EB" w:rsidRPr="00326319">
        <w:rPr>
          <w:rFonts w:ascii="Arial" w:hAnsi="Arial" w:cs="Arial"/>
          <w:sz w:val="20"/>
          <w:szCs w:val="20"/>
        </w:rPr>
        <w:t>333-350.</w:t>
      </w:r>
    </w:p>
    <w:p w:rsidR="00082FF3"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Cameron, T.A. (1987). "The impact of grouping coarseness in alternative grouped-data regression-models", </w:t>
      </w:r>
      <w:r w:rsidRPr="00326319">
        <w:rPr>
          <w:rFonts w:ascii="Arial" w:hAnsi="Arial" w:cs="Arial"/>
          <w:i/>
          <w:iCs/>
          <w:sz w:val="20"/>
          <w:szCs w:val="20"/>
        </w:rPr>
        <w:t>Journal of Econometrics</w:t>
      </w:r>
      <w:r w:rsidRPr="00326319">
        <w:rPr>
          <w:rFonts w:ascii="Arial" w:hAnsi="Arial" w:cs="Arial"/>
          <w:sz w:val="20"/>
          <w:szCs w:val="20"/>
        </w:rPr>
        <w:t xml:space="preserve"> 35, 37-57.</w:t>
      </w:r>
    </w:p>
    <w:p w:rsidR="00B057EB" w:rsidRPr="00326319" w:rsidRDefault="00082FF3" w:rsidP="00082FF3">
      <w:pPr>
        <w:ind w:left="720" w:hanging="720"/>
        <w:rPr>
          <w:rFonts w:ascii="Arial" w:hAnsi="Arial" w:cs="Arial"/>
          <w:sz w:val="20"/>
          <w:szCs w:val="20"/>
        </w:rPr>
      </w:pPr>
      <w:r w:rsidRPr="00326319">
        <w:rPr>
          <w:rFonts w:ascii="Arial" w:hAnsi="Arial" w:cs="Arial"/>
          <w:sz w:val="20"/>
          <w:szCs w:val="20"/>
        </w:rPr>
        <w:t xml:space="preserve">Cameron, T.A., James, M.D. (1987). "Efficient estimation methods for closed-ended contingent valuation surveys", </w:t>
      </w:r>
      <w:r w:rsidRPr="00326319">
        <w:rPr>
          <w:rFonts w:ascii="Arial" w:hAnsi="Arial" w:cs="Arial"/>
          <w:i/>
          <w:iCs/>
          <w:sz w:val="20"/>
          <w:szCs w:val="20"/>
        </w:rPr>
        <w:t>Review of Economics and Statistics</w:t>
      </w:r>
      <w:r w:rsidRPr="00326319">
        <w:rPr>
          <w:rFonts w:ascii="Arial" w:hAnsi="Arial" w:cs="Arial"/>
          <w:sz w:val="20"/>
          <w:szCs w:val="20"/>
        </w:rPr>
        <w:t xml:space="preserve"> 69, 269-276. </w:t>
      </w:r>
      <w:r w:rsidR="00B057EB" w:rsidRPr="00326319">
        <w:rPr>
          <w:rFonts w:ascii="Arial" w:hAnsi="Arial" w:cs="Arial"/>
          <w:sz w:val="20"/>
          <w:szCs w:val="20"/>
        </w:rPr>
        <w:t>(</w:t>
      </w:r>
      <w:r w:rsidR="00B057EB" w:rsidRPr="00326319">
        <w:rPr>
          <w:rFonts w:ascii="Arial" w:hAnsi="Arial" w:cs="Arial"/>
          <w:b/>
          <w:sz w:val="20"/>
          <w:szCs w:val="20"/>
        </w:rPr>
        <w:t>Reprinted</w:t>
      </w:r>
      <w:r w:rsidR="00B057EB" w:rsidRPr="00326319">
        <w:rPr>
          <w:rFonts w:ascii="Arial" w:hAnsi="Arial" w:cs="Arial"/>
          <w:sz w:val="20"/>
          <w:szCs w:val="20"/>
        </w:rPr>
        <w:t xml:space="preserve"> in Carson, Richard T. The Stated Preference Approach to Environmental Valuation, Volume I:  Foundations, Initial Development, Statistical Approaches, Ashgate Publishing Ltd., 2007)</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Cameron, T.A. (1986). "Permanent and transitory income in models of housing demand", </w:t>
      </w:r>
      <w:r w:rsidRPr="00326319">
        <w:rPr>
          <w:rFonts w:ascii="Arial" w:hAnsi="Arial" w:cs="Arial"/>
          <w:i/>
          <w:iCs/>
          <w:sz w:val="20"/>
          <w:szCs w:val="20"/>
        </w:rPr>
        <w:t>Journal of Urban Economics</w:t>
      </w:r>
      <w:r w:rsidRPr="00326319">
        <w:rPr>
          <w:rFonts w:ascii="Arial" w:hAnsi="Arial" w:cs="Arial"/>
          <w:sz w:val="20"/>
          <w:szCs w:val="20"/>
        </w:rPr>
        <w:t xml:space="preserve"> 20, 205-210.</w:t>
      </w:r>
    </w:p>
    <w:p w:rsidR="00082FF3" w:rsidRPr="00326319" w:rsidRDefault="00082FF3" w:rsidP="00082FF3">
      <w:pPr>
        <w:ind w:left="720" w:hanging="720"/>
        <w:rPr>
          <w:rFonts w:ascii="Arial" w:hAnsi="Arial" w:cs="Arial"/>
          <w:sz w:val="20"/>
          <w:szCs w:val="20"/>
        </w:rPr>
      </w:pPr>
      <w:r w:rsidRPr="00326319">
        <w:rPr>
          <w:rFonts w:ascii="Arial" w:hAnsi="Arial" w:cs="Arial"/>
          <w:sz w:val="20"/>
          <w:szCs w:val="20"/>
        </w:rPr>
        <w:t xml:space="preserve">Cameron, T.A. (1986). "Some reflections on comparable worth", </w:t>
      </w:r>
      <w:r w:rsidRPr="00326319">
        <w:rPr>
          <w:rFonts w:ascii="Arial" w:hAnsi="Arial" w:cs="Arial"/>
          <w:i/>
          <w:iCs/>
          <w:sz w:val="20"/>
          <w:szCs w:val="20"/>
        </w:rPr>
        <w:t>Contemporary Policy Issues</w:t>
      </w:r>
      <w:r w:rsidRPr="00326319">
        <w:rPr>
          <w:rFonts w:ascii="Arial" w:hAnsi="Arial" w:cs="Arial"/>
          <w:sz w:val="20"/>
          <w:szCs w:val="20"/>
        </w:rPr>
        <w:t xml:space="preserve"> 4, 33-39.</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Cameron, T.A. (1985). "Consistent multinomial and nested logit point estimates - a practical note", </w:t>
      </w:r>
      <w:r w:rsidRPr="00326319">
        <w:rPr>
          <w:rFonts w:ascii="Arial" w:hAnsi="Arial" w:cs="Arial"/>
          <w:i/>
          <w:iCs/>
          <w:sz w:val="20"/>
          <w:szCs w:val="20"/>
        </w:rPr>
        <w:t>Oxford Bulletin of Economics and Statistics</w:t>
      </w:r>
      <w:r w:rsidRPr="00326319">
        <w:rPr>
          <w:rFonts w:ascii="Arial" w:hAnsi="Arial" w:cs="Arial"/>
          <w:sz w:val="20"/>
          <w:szCs w:val="20"/>
        </w:rPr>
        <w:t xml:space="preserve"> 47, 83-89.</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Cameron, T.A., White, K.J. (1985). "Demand models incorporating price differences across political boundaries", </w:t>
      </w:r>
      <w:r w:rsidRPr="00326319">
        <w:rPr>
          <w:rFonts w:ascii="Arial" w:hAnsi="Arial" w:cs="Arial"/>
          <w:i/>
          <w:iCs/>
          <w:sz w:val="20"/>
          <w:szCs w:val="20"/>
        </w:rPr>
        <w:t>Annals of Regional Science</w:t>
      </w:r>
      <w:r w:rsidRPr="00326319">
        <w:rPr>
          <w:rFonts w:ascii="Arial" w:hAnsi="Arial" w:cs="Arial"/>
          <w:sz w:val="20"/>
          <w:szCs w:val="20"/>
        </w:rPr>
        <w:t xml:space="preserve"> 19, 50-60.</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 xml:space="preserve">Cameron, T.A., White, K.J. (1986). "The demand for computer services - a disaggregate decision-model", </w:t>
      </w:r>
      <w:r w:rsidRPr="00326319">
        <w:rPr>
          <w:rFonts w:ascii="Arial" w:hAnsi="Arial" w:cs="Arial"/>
          <w:i/>
          <w:iCs/>
          <w:sz w:val="20"/>
          <w:szCs w:val="20"/>
        </w:rPr>
        <w:t>Managerial and Decision Economics</w:t>
      </w:r>
      <w:r w:rsidRPr="00326319">
        <w:rPr>
          <w:rFonts w:ascii="Arial" w:hAnsi="Arial" w:cs="Arial"/>
          <w:sz w:val="20"/>
          <w:szCs w:val="20"/>
        </w:rPr>
        <w:t xml:space="preserve"> 7, 37-41.</w:t>
      </w:r>
    </w:p>
    <w:p w:rsidR="00082FF3" w:rsidRPr="00326319" w:rsidRDefault="00082FF3" w:rsidP="00082FF3">
      <w:pPr>
        <w:ind w:left="720" w:hanging="720"/>
        <w:rPr>
          <w:rFonts w:ascii="Arial" w:hAnsi="Arial" w:cs="Arial"/>
          <w:sz w:val="20"/>
          <w:szCs w:val="20"/>
        </w:rPr>
      </w:pPr>
      <w:r w:rsidRPr="00326319">
        <w:rPr>
          <w:rFonts w:ascii="Arial" w:hAnsi="Arial" w:cs="Arial"/>
          <w:sz w:val="20"/>
          <w:szCs w:val="20"/>
        </w:rPr>
        <w:t xml:space="preserve">Cameron, T.A. (1985). "A nested logit model of energy-conservation activity by owners of existing single family dwellings", </w:t>
      </w:r>
      <w:r w:rsidRPr="00326319">
        <w:rPr>
          <w:rFonts w:ascii="Arial" w:hAnsi="Arial" w:cs="Arial"/>
          <w:i/>
          <w:iCs/>
          <w:sz w:val="20"/>
          <w:szCs w:val="20"/>
        </w:rPr>
        <w:t>Review of Economics and Statistics</w:t>
      </w:r>
      <w:r w:rsidRPr="00326319">
        <w:rPr>
          <w:rFonts w:ascii="Arial" w:hAnsi="Arial" w:cs="Arial"/>
          <w:sz w:val="20"/>
          <w:szCs w:val="20"/>
        </w:rPr>
        <w:t xml:space="preserve"> 67, 205-211.</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lastRenderedPageBreak/>
        <w:t xml:space="preserve">Cameron, T.A. (1985) </w:t>
      </w:r>
      <w:r w:rsidR="00B057EB" w:rsidRPr="00326319">
        <w:rPr>
          <w:rFonts w:ascii="Arial" w:hAnsi="Arial" w:cs="Arial"/>
          <w:sz w:val="20"/>
          <w:szCs w:val="20"/>
        </w:rPr>
        <w:t xml:space="preserve">"Comments on E.R. Berndt:  'From Technocracy to Net Energy Analysis,'" (T.A. Cameron) in </w:t>
      </w:r>
      <w:r w:rsidR="00B057EB" w:rsidRPr="00326319">
        <w:rPr>
          <w:rFonts w:ascii="Arial" w:hAnsi="Arial" w:cs="Arial"/>
          <w:i/>
          <w:iCs/>
          <w:sz w:val="20"/>
          <w:szCs w:val="20"/>
        </w:rPr>
        <w:t>Progress in Natural Resource Economics</w:t>
      </w:r>
      <w:r w:rsidR="00B057EB" w:rsidRPr="00326319">
        <w:rPr>
          <w:rFonts w:ascii="Arial" w:hAnsi="Arial" w:cs="Arial"/>
          <w:sz w:val="20"/>
          <w:szCs w:val="20"/>
        </w:rPr>
        <w:t>, A.D. Scott (ed.), Oxford University Press.</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Cameron</w:t>
      </w:r>
      <w:r w:rsidR="00936BE7">
        <w:rPr>
          <w:rFonts w:ascii="Arial" w:hAnsi="Arial" w:cs="Arial"/>
          <w:sz w:val="20"/>
          <w:szCs w:val="20"/>
        </w:rPr>
        <w:t>, T.A.</w:t>
      </w:r>
      <w:r w:rsidRPr="00326319">
        <w:rPr>
          <w:rFonts w:ascii="Arial" w:hAnsi="Arial" w:cs="Arial"/>
          <w:sz w:val="20"/>
          <w:szCs w:val="20"/>
        </w:rPr>
        <w:t xml:space="preserve"> and S.L. Schwartz (1979) </w:t>
      </w:r>
      <w:r w:rsidR="00B057EB" w:rsidRPr="00326319">
        <w:rPr>
          <w:rFonts w:ascii="Arial" w:hAnsi="Arial" w:cs="Arial"/>
          <w:sz w:val="20"/>
          <w:szCs w:val="20"/>
        </w:rPr>
        <w:t xml:space="preserve">"Sectoral energy demand in Canadian manufacturing industries," </w:t>
      </w:r>
      <w:r w:rsidR="00B057EB" w:rsidRPr="00326319">
        <w:rPr>
          <w:rFonts w:ascii="Arial" w:hAnsi="Arial" w:cs="Arial"/>
          <w:i/>
          <w:iCs/>
          <w:sz w:val="20"/>
          <w:szCs w:val="20"/>
        </w:rPr>
        <w:t>Energy Economics</w:t>
      </w:r>
      <w:r w:rsidR="00B057EB" w:rsidRPr="00326319">
        <w:rPr>
          <w:rFonts w:ascii="Arial" w:hAnsi="Arial" w:cs="Arial"/>
          <w:sz w:val="20"/>
          <w:szCs w:val="20"/>
        </w:rPr>
        <w:t>,</w:t>
      </w:r>
      <w:r w:rsidRPr="00326319">
        <w:rPr>
          <w:rFonts w:ascii="Arial" w:hAnsi="Arial" w:cs="Arial"/>
          <w:sz w:val="20"/>
          <w:szCs w:val="20"/>
        </w:rPr>
        <w:t xml:space="preserve"> </w:t>
      </w:r>
      <w:r w:rsidR="00B057EB" w:rsidRPr="00326319">
        <w:rPr>
          <w:rFonts w:ascii="Arial" w:hAnsi="Arial" w:cs="Arial"/>
          <w:sz w:val="20"/>
          <w:szCs w:val="20"/>
        </w:rPr>
        <w:t>112-118.</w:t>
      </w:r>
    </w:p>
    <w:p w:rsidR="00B057EB" w:rsidRPr="00326319" w:rsidRDefault="00082FF3">
      <w:pPr>
        <w:tabs>
          <w:tab w:val="left" w:pos="948"/>
          <w:tab w:val="left" w:pos="2370"/>
          <w:tab w:val="left" w:pos="6825"/>
        </w:tabs>
        <w:suppressAutoHyphens/>
        <w:ind w:left="948" w:hanging="948"/>
        <w:rPr>
          <w:rFonts w:ascii="Arial" w:hAnsi="Arial" w:cs="Arial"/>
          <w:sz w:val="20"/>
          <w:szCs w:val="20"/>
        </w:rPr>
      </w:pPr>
      <w:r w:rsidRPr="00326319">
        <w:rPr>
          <w:rFonts w:ascii="Arial" w:hAnsi="Arial" w:cs="Arial"/>
          <w:sz w:val="20"/>
          <w:szCs w:val="20"/>
        </w:rPr>
        <w:t>Cameron</w:t>
      </w:r>
      <w:r w:rsidR="00936BE7">
        <w:rPr>
          <w:rFonts w:ascii="Arial" w:hAnsi="Arial" w:cs="Arial"/>
          <w:sz w:val="20"/>
          <w:szCs w:val="20"/>
        </w:rPr>
        <w:t>, T.A.</w:t>
      </w:r>
      <w:r w:rsidRPr="00326319">
        <w:rPr>
          <w:rFonts w:ascii="Arial" w:hAnsi="Arial" w:cs="Arial"/>
          <w:sz w:val="20"/>
          <w:szCs w:val="20"/>
        </w:rPr>
        <w:t xml:space="preserve"> and S.L. Schwartz (1980) </w:t>
      </w:r>
      <w:r w:rsidR="00B057EB" w:rsidRPr="00326319">
        <w:rPr>
          <w:rFonts w:ascii="Arial" w:hAnsi="Arial" w:cs="Arial"/>
          <w:sz w:val="20"/>
          <w:szCs w:val="20"/>
        </w:rPr>
        <w:t xml:space="preserve">"Inflationary expectations and the demand for labor, capital, and energy in Canadian Manufacturing Industries," Chapter 3 in </w:t>
      </w:r>
      <w:r w:rsidR="00B057EB" w:rsidRPr="00326319">
        <w:rPr>
          <w:rFonts w:ascii="Arial" w:hAnsi="Arial" w:cs="Arial"/>
          <w:i/>
          <w:iCs/>
          <w:sz w:val="20"/>
          <w:szCs w:val="20"/>
        </w:rPr>
        <w:t>Energy Policy Modeling:  United States and Canadian Experiences, Volume I:  Specialized Energy Policy Models</w:t>
      </w:r>
      <w:r w:rsidR="00B057EB" w:rsidRPr="00326319">
        <w:rPr>
          <w:rFonts w:ascii="Arial" w:hAnsi="Arial" w:cs="Arial"/>
          <w:sz w:val="20"/>
          <w:szCs w:val="20"/>
        </w:rPr>
        <w:t xml:space="preserve">, W.T. Ziemba and others (eds.), </w:t>
      </w:r>
      <w:proofErr w:type="spellStart"/>
      <w:r w:rsidR="00B057EB" w:rsidRPr="00326319">
        <w:rPr>
          <w:rFonts w:ascii="Arial" w:hAnsi="Arial" w:cs="Arial"/>
          <w:sz w:val="20"/>
          <w:szCs w:val="20"/>
        </w:rPr>
        <w:t>Martinus</w:t>
      </w:r>
      <w:proofErr w:type="spellEnd"/>
      <w:r w:rsidR="00B057EB" w:rsidRPr="00326319">
        <w:rPr>
          <w:rFonts w:ascii="Arial" w:hAnsi="Arial" w:cs="Arial"/>
          <w:sz w:val="20"/>
          <w:szCs w:val="20"/>
        </w:rPr>
        <w:t xml:space="preserve"> </w:t>
      </w:r>
      <w:proofErr w:type="spellStart"/>
      <w:r w:rsidR="00B057EB" w:rsidRPr="00326319">
        <w:rPr>
          <w:rFonts w:ascii="Arial" w:hAnsi="Arial" w:cs="Arial"/>
          <w:sz w:val="20"/>
          <w:szCs w:val="20"/>
        </w:rPr>
        <w:t>Nijhoff</w:t>
      </w:r>
      <w:proofErr w:type="spellEnd"/>
      <w:r w:rsidR="00B057EB" w:rsidRPr="00326319">
        <w:rPr>
          <w:rFonts w:ascii="Arial" w:hAnsi="Arial" w:cs="Arial"/>
          <w:sz w:val="20"/>
          <w:szCs w:val="20"/>
        </w:rPr>
        <w:t>, Social Sciences Division, Boston, 50-64.</w:t>
      </w:r>
    </w:p>
    <w:p w:rsidR="00B057EB" w:rsidRDefault="00B057EB">
      <w:pPr>
        <w:tabs>
          <w:tab w:val="left" w:pos="948"/>
          <w:tab w:val="left" w:pos="2370"/>
          <w:tab w:val="left" w:pos="6825"/>
        </w:tabs>
        <w:suppressAutoHyphens/>
        <w:ind w:left="948" w:hanging="948"/>
        <w:rPr>
          <w:rFonts w:ascii="Arial" w:hAnsi="Arial" w:cs="Arial"/>
          <w:sz w:val="20"/>
          <w:szCs w:val="20"/>
        </w:rPr>
      </w:pP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b/>
          <w:bCs/>
          <w:sz w:val="20"/>
          <w:szCs w:val="20"/>
        </w:rPr>
        <w:t>Papers in Proceedings:</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"Issues in Benefits Transfer"  in Bingham, T.H., E. David, T. Graham-</w:t>
      </w:r>
      <w:proofErr w:type="spellStart"/>
      <w:r>
        <w:rPr>
          <w:rFonts w:ascii="Arial" w:hAnsi="Arial" w:cs="Arial"/>
          <w:sz w:val="20"/>
          <w:szCs w:val="20"/>
        </w:rPr>
        <w:t>Tomassi</w:t>
      </w:r>
      <w:proofErr w:type="spellEnd"/>
      <w:r>
        <w:rPr>
          <w:rFonts w:ascii="Arial" w:hAnsi="Arial" w:cs="Arial"/>
          <w:sz w:val="20"/>
          <w:szCs w:val="20"/>
        </w:rPr>
        <w:t xml:space="preserve">, M.J. Kealy, M. LeBlanc, and R. </w:t>
      </w:r>
      <w:proofErr w:type="spellStart"/>
      <w:r>
        <w:rPr>
          <w:rFonts w:ascii="Arial" w:hAnsi="Arial" w:cs="Arial"/>
          <w:sz w:val="20"/>
          <w:szCs w:val="20"/>
        </w:rPr>
        <w:t>Leeworthy</w:t>
      </w:r>
      <w:proofErr w:type="spellEnd"/>
      <w:r>
        <w:rPr>
          <w:rFonts w:ascii="Arial" w:hAnsi="Arial" w:cs="Arial"/>
          <w:sz w:val="20"/>
          <w:szCs w:val="20"/>
        </w:rPr>
        <w:t xml:space="preserve"> (eds.) </w:t>
      </w:r>
      <w:r>
        <w:rPr>
          <w:rFonts w:ascii="Arial" w:hAnsi="Arial" w:cs="Arial"/>
          <w:i/>
          <w:iCs/>
          <w:sz w:val="20"/>
          <w:szCs w:val="20"/>
        </w:rPr>
        <w:t>Benefits Transfer:  Procedures, Problems, and Research Needs</w:t>
      </w:r>
      <w:r>
        <w:rPr>
          <w:rFonts w:ascii="Arial" w:hAnsi="Arial" w:cs="Arial"/>
          <w:sz w:val="20"/>
          <w:szCs w:val="20"/>
        </w:rPr>
        <w:t>, Proceedings of the 1992 Association of Environmental and Resource Economists Workshop, Snowbird, Utah, June 1992.</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"Cost-Benefit Analysis for Non-Market Resources:  A Utility-Theoretic Empirical Model Incorporating Demand Uncertainty," (T.A. Cameron and Jeffrey Englin) in Kling, C.L. (ed.) </w:t>
      </w:r>
      <w:r>
        <w:rPr>
          <w:rFonts w:ascii="Arial" w:hAnsi="Arial" w:cs="Arial"/>
          <w:i/>
          <w:iCs/>
          <w:sz w:val="20"/>
          <w:szCs w:val="20"/>
        </w:rPr>
        <w:t>Benefits and Costs in Natural Resources Planning</w:t>
      </w:r>
      <w:r>
        <w:rPr>
          <w:rFonts w:ascii="Arial" w:hAnsi="Arial" w:cs="Arial"/>
          <w:sz w:val="20"/>
          <w:szCs w:val="20"/>
        </w:rPr>
        <w:t>, Western Regional Research Project W-133, Fourth Interim Report (June, 1991)</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b/>
          <w:bCs/>
          <w:sz w:val="20"/>
          <w:szCs w:val="20"/>
        </w:rPr>
        <w:t>Book Review:</w:t>
      </w:r>
    </w:p>
    <w:p w:rsidR="00B057EB" w:rsidRDefault="00B057EB">
      <w:pPr>
        <w:keepNext/>
        <w:keepLines/>
        <w:tabs>
          <w:tab w:val="left" w:pos="948"/>
          <w:tab w:val="left" w:pos="2370"/>
          <w:tab w:val="left" w:pos="6825"/>
        </w:tabs>
        <w:suppressAutoHyphens/>
        <w:rPr>
          <w:rFonts w:ascii="Arial" w:hAnsi="Arial" w:cs="Arial"/>
          <w:sz w:val="20"/>
          <w:szCs w:val="20"/>
        </w:rPr>
      </w:pPr>
    </w:p>
    <w:p w:rsidR="00B057EB" w:rsidRDefault="00B057EB">
      <w:pPr>
        <w:keepLines/>
        <w:tabs>
          <w:tab w:val="left" w:pos="948"/>
          <w:tab w:val="left" w:pos="2370"/>
          <w:tab w:val="left" w:pos="6825"/>
        </w:tabs>
        <w:suppressAutoHyphens/>
        <w:spacing w:after="360"/>
        <w:ind w:left="948" w:hanging="948"/>
        <w:rPr>
          <w:rFonts w:ascii="Arial" w:hAnsi="Arial" w:cs="Arial"/>
          <w:sz w:val="20"/>
          <w:szCs w:val="20"/>
        </w:rPr>
      </w:pPr>
      <w:r>
        <w:rPr>
          <w:rFonts w:ascii="Arial" w:hAnsi="Arial" w:cs="Arial"/>
          <w:i/>
          <w:iCs/>
          <w:sz w:val="20"/>
          <w:szCs w:val="20"/>
        </w:rPr>
        <w:t>Econometric Analysis of discrete choice:  With applications on the demand for housing in the U.S. and West Germany</w:t>
      </w:r>
      <w:r>
        <w:rPr>
          <w:rFonts w:ascii="Arial" w:hAnsi="Arial" w:cs="Arial"/>
          <w:sz w:val="20"/>
          <w:szCs w:val="20"/>
        </w:rPr>
        <w:t>.  By Axel Borsch-</w:t>
      </w:r>
      <w:proofErr w:type="spellStart"/>
      <w:r>
        <w:rPr>
          <w:rFonts w:ascii="Arial" w:hAnsi="Arial" w:cs="Arial"/>
          <w:sz w:val="20"/>
          <w:szCs w:val="20"/>
        </w:rPr>
        <w:t>Supan</w:t>
      </w:r>
      <w:proofErr w:type="spellEnd"/>
      <w:r>
        <w:rPr>
          <w:rFonts w:ascii="Arial" w:hAnsi="Arial" w:cs="Arial"/>
          <w:sz w:val="20"/>
          <w:szCs w:val="20"/>
        </w:rPr>
        <w:t xml:space="preserve">. </w:t>
      </w:r>
      <w:r>
        <w:rPr>
          <w:rFonts w:ascii="Arial" w:hAnsi="Arial" w:cs="Arial"/>
          <w:i/>
          <w:iCs/>
          <w:sz w:val="20"/>
          <w:szCs w:val="20"/>
        </w:rPr>
        <w:t>Journal of Economic Literature</w:t>
      </w:r>
      <w:r>
        <w:rPr>
          <w:rFonts w:ascii="Arial" w:hAnsi="Arial" w:cs="Arial"/>
          <w:sz w:val="20"/>
          <w:szCs w:val="20"/>
        </w:rPr>
        <w:t>, June 1989.</w:t>
      </w:r>
    </w:p>
    <w:p w:rsidR="00B057EB" w:rsidRDefault="00B057EB">
      <w:pPr>
        <w:keepNext/>
        <w:keepLines/>
        <w:tabs>
          <w:tab w:val="left" w:pos="948"/>
          <w:tab w:val="left" w:pos="2370"/>
          <w:tab w:val="left" w:pos="6825"/>
        </w:tabs>
        <w:suppressAutoHyphens/>
        <w:rPr>
          <w:rFonts w:ascii="Arial" w:hAnsi="Arial" w:cs="Arial"/>
          <w:b/>
          <w:bCs/>
          <w:sz w:val="20"/>
          <w:szCs w:val="20"/>
        </w:rPr>
      </w:pPr>
      <w:r>
        <w:rPr>
          <w:rFonts w:ascii="Arial" w:hAnsi="Arial" w:cs="Arial"/>
          <w:b/>
          <w:bCs/>
          <w:sz w:val="20"/>
          <w:szCs w:val="20"/>
        </w:rPr>
        <w:t>Work in Progress:</w:t>
      </w:r>
    </w:p>
    <w:p w:rsidR="00B057EB" w:rsidRDefault="00B057EB">
      <w:pPr>
        <w:keepNext/>
        <w:keepLines/>
        <w:tabs>
          <w:tab w:val="left" w:pos="948"/>
          <w:tab w:val="left" w:pos="2370"/>
          <w:tab w:val="left" w:pos="6825"/>
        </w:tabs>
        <w:suppressAutoHyphens/>
        <w:rPr>
          <w:rFonts w:ascii="Arial" w:hAnsi="Arial" w:cs="Arial"/>
          <w:b/>
          <w:bCs/>
          <w:sz w:val="20"/>
          <w:szCs w:val="20"/>
        </w:rPr>
      </w:pPr>
    </w:p>
    <w:p w:rsidR="00B057EB" w:rsidRDefault="00B057EB" w:rsidP="00C44A52">
      <w:pPr>
        <w:pStyle w:val="Title"/>
        <w:keepNext/>
        <w:keepLines/>
        <w:widowControl w:val="0"/>
        <w:suppressAutoHyphens/>
        <w:autoSpaceDE w:val="0"/>
        <w:autoSpaceDN w:val="0"/>
        <w:adjustRightInd w:val="0"/>
        <w:ind w:left="950" w:hanging="950"/>
        <w:jc w:val="left"/>
        <w:outlineLvl w:val="9"/>
        <w:rPr>
          <w:rFonts w:ascii="Arial" w:hAnsi="Arial" w:cs="Arial"/>
          <w:i/>
          <w:sz w:val="20"/>
          <w:szCs w:val="20"/>
        </w:rPr>
      </w:pPr>
      <w:r>
        <w:rPr>
          <w:rFonts w:ascii="Arial" w:hAnsi="Arial" w:cs="Arial"/>
          <w:i/>
          <w:sz w:val="20"/>
          <w:szCs w:val="20"/>
        </w:rPr>
        <w:t xml:space="preserve">- revise-and-resubmit </w:t>
      </w:r>
    </w:p>
    <w:p w:rsidR="000C2D53" w:rsidRPr="00332E08" w:rsidRDefault="000C2D53" w:rsidP="000C2D53">
      <w:pPr>
        <w:suppressAutoHyphens/>
        <w:ind w:left="950" w:hanging="950"/>
        <w:outlineLvl w:val="0"/>
        <w:rPr>
          <w:rFonts w:ascii="Arial" w:hAnsi="Arial" w:cs="Arial"/>
          <w:sz w:val="20"/>
          <w:szCs w:val="20"/>
          <w:lang w:eastAsia="ko-KR"/>
        </w:rPr>
      </w:pPr>
      <w:r>
        <w:rPr>
          <w:rFonts w:ascii="Arial" w:hAnsi="Arial" w:cs="Arial"/>
          <w:sz w:val="20"/>
          <w:szCs w:val="20"/>
          <w:lang w:eastAsia="ko-KR"/>
        </w:rPr>
        <w:t>“The effect of nearby tornadoes on self-protection investments” Eric N. Duquette and Trudy Ann Cameron (revise-and-resubmit)</w:t>
      </w:r>
    </w:p>
    <w:p w:rsidR="00831ADA" w:rsidRPr="002C019E" w:rsidRDefault="00831ADA" w:rsidP="000C2D53">
      <w:pPr>
        <w:suppressAutoHyphens/>
        <w:ind w:left="950" w:hanging="950"/>
        <w:rPr>
          <w:rFonts w:ascii="Arial" w:hAnsi="Arial" w:cs="Arial"/>
          <w:sz w:val="20"/>
          <w:szCs w:val="20"/>
        </w:rPr>
      </w:pPr>
      <w:r>
        <w:rPr>
          <w:rFonts w:ascii="Arial" w:hAnsi="Arial" w:cs="Arial"/>
          <w:bCs/>
          <w:sz w:val="20"/>
          <w:szCs w:val="20"/>
        </w:rPr>
        <w:t>“</w:t>
      </w:r>
      <w:r w:rsidRPr="002C019E">
        <w:rPr>
          <w:rFonts w:ascii="Arial" w:hAnsi="Arial" w:cs="Arial"/>
          <w:bCs/>
          <w:sz w:val="20"/>
          <w:szCs w:val="20"/>
        </w:rPr>
        <w:t xml:space="preserve">Willingness to </w:t>
      </w:r>
      <w:r>
        <w:rPr>
          <w:rFonts w:ascii="Arial" w:hAnsi="Arial" w:cs="Arial"/>
          <w:bCs/>
          <w:sz w:val="20"/>
          <w:szCs w:val="20"/>
        </w:rPr>
        <w:t>p</w:t>
      </w:r>
      <w:r w:rsidRPr="002C019E">
        <w:rPr>
          <w:rFonts w:ascii="Arial" w:hAnsi="Arial" w:cs="Arial"/>
          <w:bCs/>
          <w:sz w:val="20"/>
          <w:szCs w:val="20"/>
        </w:rPr>
        <w:t xml:space="preserve">ay for </w:t>
      </w:r>
      <w:r>
        <w:rPr>
          <w:rFonts w:ascii="Arial" w:hAnsi="Arial" w:cs="Arial"/>
          <w:bCs/>
          <w:sz w:val="20"/>
          <w:szCs w:val="20"/>
        </w:rPr>
        <w:t>h</w:t>
      </w:r>
      <w:r w:rsidRPr="002C019E">
        <w:rPr>
          <w:rFonts w:ascii="Arial" w:hAnsi="Arial" w:cs="Arial"/>
          <w:bCs/>
          <w:sz w:val="20"/>
          <w:szCs w:val="20"/>
        </w:rPr>
        <w:t xml:space="preserve">ealth </w:t>
      </w:r>
      <w:r>
        <w:rPr>
          <w:rFonts w:ascii="Arial" w:hAnsi="Arial" w:cs="Arial"/>
          <w:bCs/>
          <w:sz w:val="20"/>
          <w:szCs w:val="20"/>
        </w:rPr>
        <w:t>r</w:t>
      </w:r>
      <w:r w:rsidRPr="002C019E">
        <w:rPr>
          <w:rFonts w:ascii="Arial" w:hAnsi="Arial" w:cs="Arial"/>
          <w:bCs/>
          <w:sz w:val="20"/>
          <w:szCs w:val="20"/>
        </w:rPr>
        <w:t xml:space="preserve">isk </w:t>
      </w:r>
      <w:r>
        <w:rPr>
          <w:rFonts w:ascii="Arial" w:hAnsi="Arial" w:cs="Arial"/>
          <w:bCs/>
          <w:sz w:val="20"/>
          <w:szCs w:val="20"/>
        </w:rPr>
        <w:t>r</w:t>
      </w:r>
      <w:r w:rsidRPr="002C019E">
        <w:rPr>
          <w:rFonts w:ascii="Arial" w:hAnsi="Arial" w:cs="Arial"/>
          <w:bCs/>
          <w:sz w:val="20"/>
          <w:szCs w:val="20"/>
        </w:rPr>
        <w:t xml:space="preserve">eductions: Differences by </w:t>
      </w:r>
      <w:r>
        <w:rPr>
          <w:rFonts w:ascii="Arial" w:hAnsi="Arial" w:cs="Arial"/>
          <w:bCs/>
          <w:sz w:val="20"/>
          <w:szCs w:val="20"/>
        </w:rPr>
        <w:t>t</w:t>
      </w:r>
      <w:r w:rsidRPr="002C019E">
        <w:rPr>
          <w:rFonts w:ascii="Arial" w:hAnsi="Arial" w:cs="Arial"/>
          <w:bCs/>
          <w:sz w:val="20"/>
          <w:szCs w:val="20"/>
        </w:rPr>
        <w:t xml:space="preserve">ype of </w:t>
      </w:r>
      <w:r>
        <w:rPr>
          <w:rFonts w:ascii="Arial" w:hAnsi="Arial" w:cs="Arial"/>
          <w:bCs/>
          <w:sz w:val="20"/>
          <w:szCs w:val="20"/>
        </w:rPr>
        <w:t>i</w:t>
      </w:r>
      <w:r w:rsidRPr="002C019E">
        <w:rPr>
          <w:rFonts w:ascii="Arial" w:hAnsi="Arial" w:cs="Arial"/>
          <w:bCs/>
          <w:sz w:val="20"/>
          <w:szCs w:val="20"/>
        </w:rPr>
        <w:t>llness</w:t>
      </w:r>
      <w:r>
        <w:rPr>
          <w:rFonts w:ascii="Arial" w:hAnsi="Arial" w:cs="Arial"/>
          <w:bCs/>
          <w:sz w:val="20"/>
          <w:szCs w:val="20"/>
        </w:rPr>
        <w:t xml:space="preserve">,” Trudy Ann Cameron, J.R. DeShazo, and Erica Johnson </w:t>
      </w:r>
      <w:r w:rsidRPr="000C38CC">
        <w:rPr>
          <w:rFonts w:ascii="Arial" w:hAnsi="Arial" w:cs="Arial"/>
          <w:sz w:val="20"/>
          <w:szCs w:val="20"/>
          <w:lang w:eastAsia="ko-KR"/>
        </w:rPr>
        <w:t>(revise-and-resubmit)</w:t>
      </w:r>
    </w:p>
    <w:p w:rsidR="00B057EB" w:rsidRPr="000C38CC" w:rsidRDefault="00B057EB" w:rsidP="00523E8C">
      <w:pPr>
        <w:suppressAutoHyphens/>
        <w:ind w:left="950" w:hanging="950"/>
        <w:rPr>
          <w:rFonts w:ascii="Arial" w:hAnsi="Arial" w:cs="Arial"/>
          <w:sz w:val="20"/>
          <w:szCs w:val="20"/>
        </w:rPr>
      </w:pPr>
      <w:r w:rsidRPr="003E29D2">
        <w:rPr>
          <w:rFonts w:ascii="Arial" w:hAnsi="Arial" w:cs="Arial"/>
          <w:sz w:val="20"/>
          <w:szCs w:val="20"/>
        </w:rPr>
        <w:t>“Discounting versus risk aversion: the effects of time and risk preferences</w:t>
      </w:r>
      <w:r>
        <w:rPr>
          <w:rFonts w:ascii="Arial" w:hAnsi="Arial" w:cs="Arial"/>
          <w:sz w:val="20"/>
          <w:szCs w:val="20"/>
        </w:rPr>
        <w:t xml:space="preserve"> </w:t>
      </w:r>
      <w:r w:rsidRPr="003E29D2">
        <w:rPr>
          <w:rFonts w:ascii="Arial" w:hAnsi="Arial" w:cs="Arial"/>
          <w:sz w:val="20"/>
          <w:szCs w:val="20"/>
        </w:rPr>
        <w:t>on individual demands for climate change mitigation</w:t>
      </w:r>
      <w:r>
        <w:rPr>
          <w:rFonts w:ascii="Arial" w:hAnsi="Arial" w:cs="Arial"/>
          <w:sz w:val="20"/>
          <w:szCs w:val="20"/>
        </w:rPr>
        <w:t>,</w:t>
      </w:r>
      <w:r w:rsidRPr="003E29D2">
        <w:rPr>
          <w:rFonts w:ascii="Arial" w:hAnsi="Arial" w:cs="Arial"/>
          <w:sz w:val="20"/>
          <w:szCs w:val="20"/>
        </w:rPr>
        <w:t>”</w:t>
      </w:r>
      <w:r>
        <w:rPr>
          <w:rFonts w:ascii="Arial" w:hAnsi="Arial" w:cs="Arial"/>
          <w:sz w:val="20"/>
          <w:szCs w:val="20"/>
        </w:rPr>
        <w:t xml:space="preserve"> Trudy Ann Cameron</w:t>
      </w:r>
      <w:r w:rsidR="00831ADA">
        <w:rPr>
          <w:rFonts w:ascii="Arial" w:hAnsi="Arial" w:cs="Arial"/>
          <w:sz w:val="20"/>
          <w:szCs w:val="20"/>
        </w:rPr>
        <w:t xml:space="preserve">, </w:t>
      </w:r>
      <w:r>
        <w:rPr>
          <w:rFonts w:ascii="Arial" w:hAnsi="Arial" w:cs="Arial"/>
          <w:sz w:val="20"/>
          <w:szCs w:val="20"/>
        </w:rPr>
        <w:t>Geoffrey R. Gerdes</w:t>
      </w:r>
      <w:r w:rsidR="00831ADA">
        <w:rPr>
          <w:rFonts w:ascii="Arial" w:hAnsi="Arial" w:cs="Arial"/>
          <w:sz w:val="20"/>
          <w:szCs w:val="20"/>
        </w:rPr>
        <w:t>, Matthew P. Taylor</w:t>
      </w:r>
      <w:r>
        <w:rPr>
          <w:rFonts w:ascii="Arial" w:hAnsi="Arial" w:cs="Arial"/>
          <w:sz w:val="20"/>
          <w:szCs w:val="20"/>
        </w:rPr>
        <w:t xml:space="preserve"> </w:t>
      </w:r>
      <w:r w:rsidRPr="000C38CC">
        <w:rPr>
          <w:rFonts w:ascii="Arial" w:hAnsi="Arial" w:cs="Arial"/>
          <w:sz w:val="20"/>
          <w:szCs w:val="20"/>
          <w:lang w:eastAsia="ko-KR"/>
        </w:rPr>
        <w:t>(revise-and-resubmit)</w:t>
      </w:r>
    </w:p>
    <w:p w:rsidR="00B057EB" w:rsidRDefault="00B057EB" w:rsidP="004179F2">
      <w:pPr>
        <w:pStyle w:val="Title"/>
        <w:widowControl w:val="0"/>
        <w:suppressAutoHyphens/>
        <w:autoSpaceDE w:val="0"/>
        <w:autoSpaceDN w:val="0"/>
        <w:adjustRightInd w:val="0"/>
        <w:ind w:left="950" w:hanging="950"/>
        <w:jc w:val="left"/>
        <w:outlineLvl w:val="9"/>
        <w:rPr>
          <w:rFonts w:ascii="Arial" w:hAnsi="Arial" w:cs="Arial"/>
          <w:b w:val="0"/>
          <w:bCs w:val="0"/>
          <w:sz w:val="20"/>
          <w:szCs w:val="20"/>
        </w:rPr>
      </w:pPr>
      <w:r>
        <w:rPr>
          <w:rFonts w:ascii="Arial" w:hAnsi="Arial" w:cs="Arial"/>
          <w:b w:val="0"/>
          <w:sz w:val="20"/>
          <w:szCs w:val="20"/>
        </w:rPr>
        <w:t xml:space="preserve">“Individual Subjective Discounting: Form, Context, Format, and Noise,” </w:t>
      </w:r>
      <w:r>
        <w:rPr>
          <w:rFonts w:ascii="Arial" w:hAnsi="Arial" w:cs="Arial"/>
          <w:b w:val="0"/>
          <w:bCs w:val="0"/>
          <w:sz w:val="20"/>
          <w:szCs w:val="20"/>
        </w:rPr>
        <w:t>Trudy Ann Cameron and Geoffrey R. Gerdes (revise-and-resubmit)</w:t>
      </w:r>
    </w:p>
    <w:p w:rsidR="00F31A16" w:rsidRPr="00157702" w:rsidRDefault="00157702" w:rsidP="004179F2">
      <w:pPr>
        <w:pStyle w:val="Title"/>
        <w:widowControl w:val="0"/>
        <w:suppressAutoHyphens/>
        <w:autoSpaceDE w:val="0"/>
        <w:autoSpaceDN w:val="0"/>
        <w:adjustRightInd w:val="0"/>
        <w:ind w:left="950" w:hanging="950"/>
        <w:jc w:val="left"/>
        <w:outlineLvl w:val="9"/>
        <w:rPr>
          <w:rFonts w:ascii="Arial" w:hAnsi="Arial" w:cs="Arial"/>
          <w:b w:val="0"/>
          <w:bCs w:val="0"/>
          <w:sz w:val="20"/>
          <w:szCs w:val="20"/>
        </w:rPr>
      </w:pPr>
      <w:r w:rsidRPr="00157702">
        <w:rPr>
          <w:rFonts w:ascii="Arial" w:hAnsi="Arial" w:cs="Arial"/>
          <w:b w:val="0"/>
          <w:sz w:val="20"/>
          <w:szCs w:val="20"/>
        </w:rPr>
        <w:t xml:space="preserve">“Comprehensive selectivity assessment for a major consumer panel: attitudes toward government regulation of environment, health and safety risks,” Trudy Ann Cameron and J.R. DeShazo </w:t>
      </w:r>
      <w:r w:rsidRPr="00157702">
        <w:rPr>
          <w:rFonts w:ascii="Arial" w:hAnsi="Arial" w:cs="Arial"/>
          <w:b w:val="0"/>
          <w:sz w:val="20"/>
          <w:szCs w:val="20"/>
          <w:lang w:eastAsia="ko-KR"/>
        </w:rPr>
        <w:t>(revise-and-resubmit)</w:t>
      </w:r>
    </w:p>
    <w:p w:rsidR="00235EC6" w:rsidRDefault="00235EC6" w:rsidP="004179F2">
      <w:pPr>
        <w:pStyle w:val="Title"/>
        <w:widowControl w:val="0"/>
        <w:suppressAutoHyphens/>
        <w:autoSpaceDE w:val="0"/>
        <w:autoSpaceDN w:val="0"/>
        <w:adjustRightInd w:val="0"/>
        <w:ind w:left="950" w:hanging="950"/>
        <w:jc w:val="left"/>
        <w:outlineLvl w:val="9"/>
        <w:rPr>
          <w:rFonts w:ascii="Arial" w:hAnsi="Arial" w:cs="Arial"/>
          <w:b w:val="0"/>
          <w:bCs w:val="0"/>
          <w:sz w:val="20"/>
          <w:szCs w:val="20"/>
        </w:rPr>
      </w:pPr>
    </w:p>
    <w:p w:rsidR="00F31A16" w:rsidRDefault="00157702" w:rsidP="008C1AB9">
      <w:pPr>
        <w:pStyle w:val="Title"/>
        <w:keepNext/>
        <w:keepLines/>
        <w:widowControl w:val="0"/>
        <w:numPr>
          <w:ilvl w:val="0"/>
          <w:numId w:val="3"/>
        </w:numPr>
        <w:suppressAutoHyphens/>
        <w:autoSpaceDE w:val="0"/>
        <w:autoSpaceDN w:val="0"/>
        <w:adjustRightInd w:val="0"/>
        <w:ind w:left="180" w:hanging="180"/>
        <w:jc w:val="left"/>
        <w:outlineLvl w:val="9"/>
        <w:rPr>
          <w:rFonts w:ascii="Arial" w:hAnsi="Arial" w:cs="Arial"/>
          <w:b w:val="0"/>
          <w:bCs w:val="0"/>
          <w:sz w:val="20"/>
          <w:szCs w:val="20"/>
        </w:rPr>
      </w:pPr>
      <w:r>
        <w:rPr>
          <w:rFonts w:ascii="Arial" w:hAnsi="Arial" w:cs="Arial"/>
          <w:i/>
          <w:sz w:val="20"/>
          <w:szCs w:val="20"/>
        </w:rPr>
        <w:t xml:space="preserve">essentially complete, </w:t>
      </w:r>
      <w:r w:rsidR="00F31A16">
        <w:rPr>
          <w:rFonts w:ascii="Arial" w:hAnsi="Arial" w:cs="Arial"/>
          <w:i/>
          <w:sz w:val="20"/>
          <w:szCs w:val="20"/>
        </w:rPr>
        <w:t>pending submission</w:t>
      </w:r>
    </w:p>
    <w:p w:rsidR="00157702" w:rsidRDefault="00157702" w:rsidP="00157702">
      <w:pPr>
        <w:pStyle w:val="Heading1"/>
        <w:tabs>
          <w:tab w:val="left" w:pos="6750"/>
          <w:tab w:val="left" w:pos="7560"/>
        </w:tabs>
        <w:suppressAutoHyphens/>
        <w:ind w:left="950" w:hanging="950"/>
        <w:rPr>
          <w:rFonts w:ascii="Arial" w:hAnsi="Arial" w:cs="Arial"/>
          <w:sz w:val="20"/>
          <w:szCs w:val="20"/>
        </w:rPr>
      </w:pPr>
      <w:r>
        <w:rPr>
          <w:rFonts w:ascii="Arial" w:hAnsi="Arial" w:cs="Arial"/>
          <w:sz w:val="20"/>
          <w:szCs w:val="20"/>
        </w:rPr>
        <w:t>“How health investments are affected by changes in time preferences across the life cycle: Understanding health behaviors with age-varying discount rates,” Ryan C. Bosworth, Trudy Ann Cameron, and J.R. DeShazo</w:t>
      </w:r>
    </w:p>
    <w:p w:rsidR="00F31A16" w:rsidRPr="00157702" w:rsidRDefault="00F31A16" w:rsidP="00157702">
      <w:pPr>
        <w:suppressAutoHyphens/>
        <w:ind w:left="950" w:hanging="950"/>
        <w:rPr>
          <w:rFonts w:ascii="Arial" w:hAnsi="Arial" w:cs="Arial"/>
          <w:bCs/>
          <w:sz w:val="20"/>
          <w:szCs w:val="20"/>
        </w:rPr>
      </w:pPr>
      <w:r w:rsidRPr="00157702">
        <w:rPr>
          <w:rFonts w:ascii="Arial" w:hAnsi="Arial" w:cs="Arial"/>
          <w:bCs/>
          <w:sz w:val="20"/>
          <w:szCs w:val="20"/>
        </w:rPr>
        <w:t xml:space="preserve">“Extreme weather events and rural-to-urban migration,” Trudy Ann Cameron, Raisa </w:t>
      </w:r>
      <w:proofErr w:type="spellStart"/>
      <w:r w:rsidRPr="00157702">
        <w:rPr>
          <w:rFonts w:ascii="Arial" w:hAnsi="Arial" w:cs="Arial"/>
          <w:bCs/>
          <w:sz w:val="20"/>
          <w:szCs w:val="20"/>
        </w:rPr>
        <w:t>Saif</w:t>
      </w:r>
      <w:proofErr w:type="spellEnd"/>
      <w:r w:rsidRPr="00157702">
        <w:rPr>
          <w:rFonts w:ascii="Arial" w:hAnsi="Arial" w:cs="Arial"/>
          <w:bCs/>
          <w:sz w:val="20"/>
          <w:szCs w:val="20"/>
        </w:rPr>
        <w:t>, Eric Duquette</w:t>
      </w:r>
    </w:p>
    <w:p w:rsidR="00831ADA" w:rsidRDefault="00831ADA" w:rsidP="00831ADA">
      <w:pPr>
        <w:pStyle w:val="BodyTextIndent2"/>
        <w:rPr>
          <w:rFonts w:ascii="Arial" w:hAnsi="Arial" w:cs="Arial"/>
          <w:sz w:val="20"/>
          <w:szCs w:val="20"/>
        </w:rPr>
      </w:pPr>
      <w:r>
        <w:rPr>
          <w:rFonts w:ascii="Arial" w:hAnsi="Arial" w:cs="Arial"/>
          <w:sz w:val="20"/>
          <w:szCs w:val="20"/>
        </w:rPr>
        <w:t>“Subjective choice difficulty in stated choice tasks,” Eric N. Duquette, Trudy Ann Cameron, and J.R. DeShazo</w:t>
      </w:r>
    </w:p>
    <w:p w:rsidR="00157702" w:rsidRDefault="00157702" w:rsidP="00831ADA">
      <w:pPr>
        <w:pStyle w:val="BodyTextIndent2"/>
        <w:rPr>
          <w:rFonts w:ascii="Arial" w:hAnsi="Arial" w:cs="Arial"/>
          <w:sz w:val="20"/>
          <w:szCs w:val="20"/>
        </w:rPr>
      </w:pPr>
    </w:p>
    <w:p w:rsidR="00831ADA" w:rsidRPr="003E29D2" w:rsidRDefault="00831ADA" w:rsidP="00D50E68">
      <w:pPr>
        <w:suppressAutoHyphens/>
        <w:ind w:left="950" w:hanging="950"/>
        <w:rPr>
          <w:rFonts w:ascii="Arial" w:hAnsi="Arial" w:cs="Arial"/>
          <w:sz w:val="20"/>
          <w:szCs w:val="20"/>
        </w:rPr>
      </w:pPr>
    </w:p>
    <w:p w:rsidR="00B057EB" w:rsidRDefault="00B057EB" w:rsidP="008C1AB9">
      <w:pPr>
        <w:suppressAutoHyphens/>
        <w:rPr>
          <w:rFonts w:ascii="Arial" w:hAnsi="Arial" w:cs="Arial"/>
          <w:b/>
          <w:bCs/>
          <w:i/>
          <w:sz w:val="20"/>
          <w:szCs w:val="20"/>
        </w:rPr>
      </w:pPr>
      <w:r>
        <w:rPr>
          <w:rFonts w:ascii="Arial" w:hAnsi="Arial" w:cs="Arial"/>
          <w:b/>
          <w:bCs/>
          <w:i/>
          <w:sz w:val="20"/>
          <w:szCs w:val="20"/>
        </w:rPr>
        <w:t>- in draft form</w:t>
      </w:r>
      <w:r w:rsidR="00157702">
        <w:rPr>
          <w:rFonts w:ascii="Arial" w:hAnsi="Arial" w:cs="Arial"/>
          <w:b/>
          <w:bCs/>
          <w:i/>
          <w:sz w:val="20"/>
          <w:szCs w:val="20"/>
        </w:rPr>
        <w:t>, varying stages of completeness</w:t>
      </w:r>
    </w:p>
    <w:p w:rsidR="00157702" w:rsidRDefault="00006902" w:rsidP="00157702">
      <w:pPr>
        <w:tabs>
          <w:tab w:val="center" w:pos="4920"/>
        </w:tabs>
        <w:suppressAutoHyphens/>
        <w:ind w:left="950" w:hanging="950"/>
        <w:rPr>
          <w:rFonts w:ascii="Arial" w:hAnsi="Arial" w:cs="Arial"/>
          <w:sz w:val="20"/>
          <w:szCs w:val="20"/>
        </w:rPr>
      </w:pPr>
      <w:r>
        <w:rPr>
          <w:rFonts w:ascii="Arial" w:hAnsi="Arial" w:cs="Arial"/>
          <w:sz w:val="20"/>
          <w:szCs w:val="20"/>
        </w:rPr>
        <w:lastRenderedPageBreak/>
        <w:t xml:space="preserve"> </w:t>
      </w:r>
      <w:r w:rsidR="00157702">
        <w:rPr>
          <w:rFonts w:ascii="Arial" w:hAnsi="Arial" w:cs="Arial"/>
          <w:sz w:val="20"/>
          <w:szCs w:val="20"/>
        </w:rPr>
        <w:t>“Differential environmental regulations in California’s Dry-Cleaning Industry: Effects on industry structure” Brian Vander Naald and Trudy Ann Cameron</w:t>
      </w:r>
    </w:p>
    <w:p w:rsidR="00157702" w:rsidRDefault="00157702" w:rsidP="00157702">
      <w:pPr>
        <w:suppressAutoHyphens/>
        <w:ind w:left="950" w:hanging="950"/>
        <w:rPr>
          <w:rFonts w:ascii="Arial" w:hAnsi="Arial" w:cs="Arial"/>
          <w:sz w:val="20"/>
          <w:szCs w:val="20"/>
        </w:rPr>
      </w:pPr>
      <w:r w:rsidRPr="003E29D2">
        <w:rPr>
          <w:rFonts w:ascii="Arial" w:hAnsi="Arial" w:cs="Arial"/>
          <w:sz w:val="20"/>
          <w:szCs w:val="20"/>
        </w:rPr>
        <w:t xml:space="preserve">“The </w:t>
      </w:r>
      <w:r>
        <w:rPr>
          <w:rFonts w:ascii="Arial" w:hAnsi="Arial" w:cs="Arial"/>
          <w:sz w:val="20"/>
          <w:szCs w:val="20"/>
        </w:rPr>
        <w:t>e</w:t>
      </w:r>
      <w:r w:rsidRPr="003E29D2">
        <w:rPr>
          <w:rFonts w:ascii="Arial" w:hAnsi="Arial" w:cs="Arial"/>
          <w:sz w:val="20"/>
          <w:szCs w:val="20"/>
        </w:rPr>
        <w:t xml:space="preserve">ffect of </w:t>
      </w:r>
      <w:r>
        <w:rPr>
          <w:rFonts w:ascii="Arial" w:hAnsi="Arial" w:cs="Arial"/>
          <w:sz w:val="20"/>
          <w:szCs w:val="20"/>
        </w:rPr>
        <w:t>h</w:t>
      </w:r>
      <w:r w:rsidRPr="003E29D2">
        <w:rPr>
          <w:rFonts w:ascii="Arial" w:hAnsi="Arial" w:cs="Arial"/>
          <w:sz w:val="20"/>
          <w:szCs w:val="20"/>
        </w:rPr>
        <w:t xml:space="preserve">ealth </w:t>
      </w:r>
      <w:r>
        <w:rPr>
          <w:rFonts w:ascii="Arial" w:hAnsi="Arial" w:cs="Arial"/>
          <w:sz w:val="20"/>
          <w:szCs w:val="20"/>
        </w:rPr>
        <w:t>s</w:t>
      </w:r>
      <w:r w:rsidRPr="003E29D2">
        <w:rPr>
          <w:rFonts w:ascii="Arial" w:hAnsi="Arial" w:cs="Arial"/>
          <w:sz w:val="20"/>
          <w:szCs w:val="20"/>
        </w:rPr>
        <w:t xml:space="preserve">tatus on </w:t>
      </w:r>
      <w:r>
        <w:rPr>
          <w:rFonts w:ascii="Arial" w:hAnsi="Arial" w:cs="Arial"/>
          <w:sz w:val="20"/>
          <w:szCs w:val="20"/>
        </w:rPr>
        <w:t>w</w:t>
      </w:r>
      <w:r w:rsidRPr="003E29D2">
        <w:rPr>
          <w:rFonts w:ascii="Arial" w:hAnsi="Arial" w:cs="Arial"/>
          <w:sz w:val="20"/>
          <w:szCs w:val="20"/>
        </w:rPr>
        <w:t xml:space="preserve">illingness to </w:t>
      </w:r>
      <w:r>
        <w:rPr>
          <w:rFonts w:ascii="Arial" w:hAnsi="Arial" w:cs="Arial"/>
          <w:sz w:val="20"/>
          <w:szCs w:val="20"/>
        </w:rPr>
        <w:t>p</w:t>
      </w:r>
      <w:r w:rsidRPr="003E29D2">
        <w:rPr>
          <w:rFonts w:ascii="Arial" w:hAnsi="Arial" w:cs="Arial"/>
          <w:sz w:val="20"/>
          <w:szCs w:val="20"/>
        </w:rPr>
        <w:t>ay</w:t>
      </w:r>
      <w:r>
        <w:rPr>
          <w:rFonts w:ascii="Arial" w:hAnsi="Arial" w:cs="Arial"/>
          <w:sz w:val="20"/>
          <w:szCs w:val="20"/>
        </w:rPr>
        <w:t xml:space="preserve"> </w:t>
      </w:r>
      <w:r w:rsidRPr="003E29D2">
        <w:rPr>
          <w:rFonts w:ascii="Arial" w:hAnsi="Arial" w:cs="Arial"/>
          <w:sz w:val="20"/>
          <w:szCs w:val="20"/>
        </w:rPr>
        <w:t xml:space="preserve">for </w:t>
      </w:r>
      <w:r>
        <w:rPr>
          <w:rFonts w:ascii="Arial" w:hAnsi="Arial" w:cs="Arial"/>
          <w:sz w:val="20"/>
          <w:szCs w:val="20"/>
        </w:rPr>
        <w:t>m</w:t>
      </w:r>
      <w:r w:rsidRPr="003E29D2">
        <w:rPr>
          <w:rFonts w:ascii="Arial" w:hAnsi="Arial" w:cs="Arial"/>
          <w:sz w:val="20"/>
          <w:szCs w:val="20"/>
        </w:rPr>
        <w:t xml:space="preserve">orbidity and </w:t>
      </w:r>
      <w:r>
        <w:rPr>
          <w:rFonts w:ascii="Arial" w:hAnsi="Arial" w:cs="Arial"/>
          <w:sz w:val="20"/>
          <w:szCs w:val="20"/>
        </w:rPr>
        <w:t>m</w:t>
      </w:r>
      <w:r w:rsidRPr="003E29D2">
        <w:rPr>
          <w:rFonts w:ascii="Arial" w:hAnsi="Arial" w:cs="Arial"/>
          <w:sz w:val="20"/>
          <w:szCs w:val="20"/>
        </w:rPr>
        <w:t xml:space="preserve">ortality </w:t>
      </w:r>
      <w:r>
        <w:rPr>
          <w:rFonts w:ascii="Arial" w:hAnsi="Arial" w:cs="Arial"/>
          <w:sz w:val="20"/>
          <w:szCs w:val="20"/>
        </w:rPr>
        <w:t>r</w:t>
      </w:r>
      <w:r w:rsidRPr="003E29D2">
        <w:rPr>
          <w:rFonts w:ascii="Arial" w:hAnsi="Arial" w:cs="Arial"/>
          <w:sz w:val="20"/>
          <w:szCs w:val="20"/>
        </w:rPr>
        <w:t xml:space="preserve">isk </w:t>
      </w:r>
      <w:r>
        <w:rPr>
          <w:rFonts w:ascii="Arial" w:hAnsi="Arial" w:cs="Arial"/>
          <w:sz w:val="20"/>
          <w:szCs w:val="20"/>
        </w:rPr>
        <w:t>r</w:t>
      </w:r>
      <w:r w:rsidRPr="003E29D2">
        <w:rPr>
          <w:rFonts w:ascii="Arial" w:hAnsi="Arial" w:cs="Arial"/>
          <w:sz w:val="20"/>
          <w:szCs w:val="20"/>
        </w:rPr>
        <w:t>eductions</w:t>
      </w:r>
      <w:r>
        <w:rPr>
          <w:rFonts w:ascii="Arial" w:hAnsi="Arial" w:cs="Arial"/>
          <w:sz w:val="20"/>
          <w:szCs w:val="20"/>
        </w:rPr>
        <w:t>,” J.R. DeShazo and Trudy Ann Cameron</w:t>
      </w:r>
    </w:p>
    <w:p w:rsidR="00157702" w:rsidRDefault="00157702" w:rsidP="00157702">
      <w:pPr>
        <w:suppressAutoHyphens/>
        <w:ind w:left="950" w:hanging="950"/>
        <w:rPr>
          <w:rFonts w:ascii="Arial" w:hAnsi="Arial" w:cs="Arial"/>
          <w:sz w:val="20"/>
          <w:szCs w:val="20"/>
        </w:rPr>
      </w:pPr>
      <w:r>
        <w:rPr>
          <w:rFonts w:ascii="Arial" w:hAnsi="Arial" w:cs="Arial"/>
          <w:sz w:val="20"/>
          <w:szCs w:val="20"/>
        </w:rPr>
        <w:t xml:space="preserve">“Two types of age effects in the demand for reductions in mortality risks with differing latencies,” J.R. DeShazo and Trudy Ann Cameron </w:t>
      </w:r>
    </w:p>
    <w:p w:rsidR="007C7567" w:rsidRDefault="007C7567" w:rsidP="00157702">
      <w:pPr>
        <w:tabs>
          <w:tab w:val="center" w:pos="4920"/>
        </w:tabs>
        <w:suppressAutoHyphens/>
        <w:ind w:left="950" w:hanging="950"/>
        <w:rPr>
          <w:rFonts w:ascii="Arial" w:hAnsi="Arial" w:cs="Arial"/>
          <w:sz w:val="20"/>
          <w:szCs w:val="20"/>
        </w:rPr>
      </w:pPr>
      <w:r>
        <w:rPr>
          <w:rFonts w:ascii="Arial" w:hAnsi="Arial" w:cs="Arial"/>
          <w:sz w:val="20"/>
          <w:szCs w:val="20"/>
        </w:rPr>
        <w:t>“Marginal rates of substitution between discounted health-state years in a utility-theoretic model of preferences over latent health risks” Trudy Ann Cameron, Gulcan Cil, J.R. DeShazo</w:t>
      </w:r>
    </w:p>
    <w:p w:rsidR="007C7567" w:rsidRDefault="007C7567" w:rsidP="00D50E68">
      <w:pPr>
        <w:tabs>
          <w:tab w:val="center" w:pos="4920"/>
        </w:tabs>
        <w:suppressAutoHyphens/>
        <w:ind w:left="950" w:hanging="950"/>
        <w:rPr>
          <w:rFonts w:ascii="Arial" w:hAnsi="Arial" w:cs="Arial"/>
          <w:sz w:val="20"/>
          <w:szCs w:val="20"/>
        </w:rPr>
      </w:pPr>
      <w:r>
        <w:rPr>
          <w:rFonts w:ascii="Arial" w:hAnsi="Arial" w:cs="Arial"/>
          <w:sz w:val="20"/>
          <w:szCs w:val="20"/>
        </w:rPr>
        <w:t>“Generalizing the probability weighting functions of prospect theory” Matt Taylor and Trudy Ann Cameron</w:t>
      </w:r>
    </w:p>
    <w:p w:rsidR="00C44A52" w:rsidRPr="007C7567" w:rsidRDefault="00C44A52" w:rsidP="00C44A52">
      <w:pPr>
        <w:tabs>
          <w:tab w:val="center" w:pos="4920"/>
        </w:tabs>
        <w:suppressAutoHyphens/>
        <w:ind w:left="950" w:hanging="950"/>
        <w:rPr>
          <w:rFonts w:ascii="Arial" w:hAnsi="Arial" w:cs="Arial"/>
          <w:sz w:val="20"/>
          <w:szCs w:val="20"/>
        </w:rPr>
      </w:pPr>
      <w:r w:rsidRPr="007C7567">
        <w:rPr>
          <w:rFonts w:ascii="Arial" w:hAnsi="Arial" w:cs="Arial"/>
          <w:sz w:val="20"/>
          <w:szCs w:val="20"/>
        </w:rPr>
        <w:t>“Consumer willingness to pay for USDA ‘transitional organic’ certification” Marissa Williams and Trudy Ann Cameron</w:t>
      </w:r>
    </w:p>
    <w:p w:rsidR="00B057EB" w:rsidRDefault="00B057EB">
      <w:pPr>
        <w:tabs>
          <w:tab w:val="left" w:pos="948"/>
          <w:tab w:val="left" w:pos="2370"/>
          <w:tab w:val="left" w:pos="6825"/>
        </w:tabs>
        <w:suppressAutoHyphens/>
        <w:rPr>
          <w:rFonts w:ascii="Arial" w:hAnsi="Arial" w:cs="Arial"/>
          <w:sz w:val="20"/>
          <w:szCs w:val="20"/>
        </w:rPr>
      </w:pPr>
    </w:p>
    <w:p w:rsidR="00440FD2" w:rsidRDefault="00440FD2">
      <w:pPr>
        <w:tabs>
          <w:tab w:val="left" w:pos="948"/>
          <w:tab w:val="left" w:pos="2370"/>
          <w:tab w:val="left" w:pos="6825"/>
        </w:tabs>
        <w:suppressAutoHyphens/>
        <w:rPr>
          <w:rFonts w:ascii="Arial" w:hAnsi="Arial" w:cs="Arial"/>
          <w:sz w:val="20"/>
          <w:szCs w:val="20"/>
        </w:rPr>
      </w:pPr>
    </w:p>
    <w:p w:rsidR="008C1AB9" w:rsidRPr="008C1AB9" w:rsidRDefault="00C44A52" w:rsidP="008C1AB9">
      <w:pPr>
        <w:pStyle w:val="ListParagraph"/>
        <w:numPr>
          <w:ilvl w:val="0"/>
          <w:numId w:val="3"/>
        </w:numPr>
        <w:tabs>
          <w:tab w:val="left" w:pos="180"/>
          <w:tab w:val="left" w:pos="2370"/>
          <w:tab w:val="left" w:pos="6825"/>
        </w:tabs>
        <w:suppressAutoHyphens/>
        <w:ind w:left="0" w:firstLine="0"/>
        <w:contextualSpacing w:val="0"/>
        <w:rPr>
          <w:rFonts w:ascii="Arial" w:hAnsi="Arial" w:cs="Arial"/>
          <w:b/>
          <w:i/>
          <w:sz w:val="20"/>
          <w:szCs w:val="20"/>
        </w:rPr>
      </w:pPr>
      <w:r>
        <w:rPr>
          <w:rFonts w:ascii="Arial" w:hAnsi="Arial" w:cs="Arial"/>
          <w:b/>
          <w:i/>
          <w:sz w:val="20"/>
          <w:szCs w:val="20"/>
        </w:rPr>
        <w:t>in progress</w:t>
      </w:r>
    </w:p>
    <w:p w:rsidR="0015159A" w:rsidRPr="0015159A" w:rsidRDefault="0015159A" w:rsidP="0015159A">
      <w:pPr>
        <w:tabs>
          <w:tab w:val="center" w:pos="4920"/>
        </w:tabs>
        <w:suppressAutoHyphens/>
        <w:ind w:left="950" w:hanging="950"/>
        <w:rPr>
          <w:rFonts w:ascii="Arial" w:hAnsi="Arial" w:cs="Arial"/>
          <w:sz w:val="20"/>
          <w:szCs w:val="20"/>
        </w:rPr>
      </w:pPr>
      <w:r w:rsidRPr="0015159A">
        <w:rPr>
          <w:rFonts w:ascii="Arial" w:hAnsi="Arial" w:cs="Arial"/>
          <w:sz w:val="20"/>
          <w:szCs w:val="20"/>
        </w:rPr>
        <w:t>“Hurry up and weight (etc.): Auxiliary population samples to correct for systematic selection in citizen science Data,” Trudy Ann Cameron and Sonja Kolstoe</w:t>
      </w:r>
    </w:p>
    <w:p w:rsidR="0015159A" w:rsidRDefault="0015159A" w:rsidP="0015159A">
      <w:pPr>
        <w:tabs>
          <w:tab w:val="center" w:pos="4920"/>
        </w:tabs>
        <w:suppressAutoHyphens/>
        <w:ind w:left="950" w:hanging="950"/>
        <w:rPr>
          <w:rFonts w:ascii="Arial" w:hAnsi="Arial" w:cs="Arial"/>
          <w:sz w:val="20"/>
          <w:szCs w:val="20"/>
        </w:rPr>
      </w:pPr>
      <w:r w:rsidRPr="006F2D10">
        <w:rPr>
          <w:rFonts w:ascii="Arial" w:hAnsi="Arial" w:cs="Arial"/>
          <w:sz w:val="20"/>
          <w:szCs w:val="20"/>
        </w:rPr>
        <w:t>“</w:t>
      </w:r>
      <w:r>
        <w:rPr>
          <w:rFonts w:ascii="Arial" w:hAnsi="Arial" w:cs="Arial"/>
          <w:sz w:val="20"/>
          <w:szCs w:val="20"/>
        </w:rPr>
        <w:t>Valuing</w:t>
      </w:r>
      <w:r w:rsidRPr="006F2D10">
        <w:rPr>
          <w:rFonts w:ascii="Arial" w:hAnsi="Arial" w:cs="Arial"/>
          <w:sz w:val="20"/>
          <w:szCs w:val="20"/>
        </w:rPr>
        <w:t xml:space="preserve"> biodiversity in backyard bird populations: a stated preference survey of </w:t>
      </w:r>
      <w:proofErr w:type="spellStart"/>
      <w:r w:rsidRPr="006F2D10">
        <w:rPr>
          <w:rFonts w:ascii="Arial" w:hAnsi="Arial" w:cs="Arial"/>
          <w:sz w:val="20"/>
          <w:szCs w:val="20"/>
        </w:rPr>
        <w:t>eBird</w:t>
      </w:r>
      <w:proofErr w:type="spellEnd"/>
      <w:r w:rsidRPr="006F2D10">
        <w:rPr>
          <w:rFonts w:ascii="Arial" w:hAnsi="Arial" w:cs="Arial"/>
          <w:sz w:val="20"/>
          <w:szCs w:val="20"/>
        </w:rPr>
        <w:t xml:space="preserve"> members,” Sonja Kolstoe and Trudy Ann Cameron</w:t>
      </w:r>
    </w:p>
    <w:p w:rsidR="00B8573A" w:rsidRDefault="00B8573A" w:rsidP="0015159A">
      <w:pPr>
        <w:tabs>
          <w:tab w:val="center" w:pos="4920"/>
        </w:tabs>
        <w:suppressAutoHyphens/>
        <w:ind w:left="950" w:hanging="950"/>
        <w:rPr>
          <w:rFonts w:ascii="Arial" w:hAnsi="Arial" w:cs="Arial"/>
          <w:sz w:val="20"/>
          <w:szCs w:val="20"/>
        </w:rPr>
      </w:pPr>
      <w:r w:rsidRPr="006F2D10">
        <w:rPr>
          <w:rFonts w:ascii="Arial" w:hAnsi="Arial" w:cs="Arial"/>
          <w:sz w:val="20"/>
          <w:szCs w:val="20"/>
        </w:rPr>
        <w:t>"Determinants of willingness-to-pay for internal carbon pricing programs," Ryan Walch, Trudy Ann Cameron, and Steve Mital</w:t>
      </w:r>
    </w:p>
    <w:p w:rsidR="009A230F" w:rsidRPr="006F2D10" w:rsidRDefault="009A230F" w:rsidP="00B8573A">
      <w:pPr>
        <w:tabs>
          <w:tab w:val="center" w:pos="4920"/>
        </w:tabs>
        <w:suppressAutoHyphens/>
        <w:ind w:left="950" w:hanging="950"/>
        <w:rPr>
          <w:rFonts w:ascii="Arial" w:hAnsi="Arial" w:cs="Arial"/>
          <w:sz w:val="20"/>
          <w:szCs w:val="20"/>
        </w:rPr>
      </w:pPr>
      <w:r>
        <w:rPr>
          <w:rFonts w:ascii="Arial" w:hAnsi="Arial" w:cs="Arial"/>
          <w:sz w:val="20"/>
          <w:szCs w:val="20"/>
        </w:rPr>
        <w:t>“Distributional preferences for carbon cap-and-invest programs,” Ryan Walch, Trudy Ann Cameron, and Steve Mital</w:t>
      </w:r>
    </w:p>
    <w:p w:rsidR="00C44A52" w:rsidRPr="00B8573A" w:rsidRDefault="00C44A52" w:rsidP="00B8573A">
      <w:pPr>
        <w:tabs>
          <w:tab w:val="center" w:pos="4920"/>
        </w:tabs>
        <w:suppressAutoHyphens/>
        <w:ind w:left="950" w:hanging="950"/>
        <w:rPr>
          <w:rFonts w:ascii="Arial" w:hAnsi="Arial" w:cs="Arial"/>
          <w:sz w:val="20"/>
          <w:szCs w:val="20"/>
        </w:rPr>
      </w:pPr>
      <w:r w:rsidRPr="00B8573A">
        <w:rPr>
          <w:rFonts w:ascii="Arial" w:hAnsi="Arial" w:cs="Arial"/>
          <w:sz w:val="20"/>
          <w:szCs w:val="20"/>
        </w:rPr>
        <w:t>“Patterns of attention in stated preference conjoint choice questions: Process tracing in the course of survey development or assessment” Trudy Ann Cameron</w:t>
      </w:r>
      <w:r w:rsidR="00006902" w:rsidRPr="00B8573A">
        <w:rPr>
          <w:rFonts w:ascii="Arial" w:hAnsi="Arial" w:cs="Arial"/>
          <w:sz w:val="20"/>
          <w:szCs w:val="20"/>
        </w:rPr>
        <w:t xml:space="preserve">, </w:t>
      </w:r>
      <w:r w:rsidR="006F2D10">
        <w:rPr>
          <w:rFonts w:ascii="Arial" w:hAnsi="Arial" w:cs="Arial"/>
          <w:sz w:val="20"/>
          <w:szCs w:val="20"/>
        </w:rPr>
        <w:t xml:space="preserve">Joe Mitchell-Nelson, </w:t>
      </w:r>
      <w:r w:rsidR="00006902" w:rsidRPr="00B8573A">
        <w:rPr>
          <w:rFonts w:ascii="Arial" w:hAnsi="Arial" w:cs="Arial"/>
          <w:sz w:val="20"/>
          <w:szCs w:val="20"/>
        </w:rPr>
        <w:t>and Casey Williams</w:t>
      </w:r>
    </w:p>
    <w:p w:rsidR="00EC00F3" w:rsidRDefault="00EC00F3" w:rsidP="00B8573A">
      <w:pPr>
        <w:tabs>
          <w:tab w:val="center" w:pos="4920"/>
        </w:tabs>
        <w:suppressAutoHyphens/>
        <w:ind w:left="950" w:hanging="950"/>
        <w:rPr>
          <w:rFonts w:ascii="Arial" w:hAnsi="Arial" w:cs="Arial"/>
          <w:sz w:val="20"/>
          <w:szCs w:val="20"/>
        </w:rPr>
      </w:pPr>
      <w:r>
        <w:rPr>
          <w:rFonts w:ascii="Arial" w:hAnsi="Arial" w:cs="Arial"/>
          <w:sz w:val="20"/>
          <w:szCs w:val="20"/>
        </w:rPr>
        <w:t>“Evidence of locational sorting in response to changes in the patterns of urban pollutant concentrations,” Trudy Ann Cameron and John Voorheis</w:t>
      </w:r>
    </w:p>
    <w:p w:rsidR="008C1AB9" w:rsidRDefault="008C1AB9" w:rsidP="008C1AB9">
      <w:pPr>
        <w:tabs>
          <w:tab w:val="left" w:pos="948"/>
          <w:tab w:val="left" w:pos="2370"/>
          <w:tab w:val="left" w:pos="6825"/>
        </w:tabs>
        <w:suppressAutoHyphens/>
        <w:rPr>
          <w:rFonts w:ascii="Arial" w:hAnsi="Arial" w:cs="Arial"/>
          <w:sz w:val="20"/>
          <w:szCs w:val="20"/>
        </w:rPr>
      </w:pPr>
    </w:p>
    <w:p w:rsidR="008C1AB9" w:rsidRPr="008C1AB9" w:rsidRDefault="008C1AB9" w:rsidP="008C1AB9">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b/>
          <w:bCs/>
          <w:sz w:val="20"/>
          <w:szCs w:val="20"/>
        </w:rPr>
        <w:t>Completed Technical Reports:</w:t>
      </w:r>
    </w:p>
    <w:p w:rsidR="00B057EB" w:rsidRDefault="00B057EB">
      <w:pPr>
        <w:tabs>
          <w:tab w:val="left" w:pos="948"/>
          <w:tab w:val="left" w:pos="2370"/>
          <w:tab w:val="left" w:pos="6825"/>
        </w:tabs>
        <w:suppressAutoHyphens/>
        <w:rPr>
          <w:rFonts w:ascii="Arial" w:hAnsi="Arial" w:cs="Arial"/>
          <w:sz w:val="20"/>
          <w:szCs w:val="20"/>
        </w:rPr>
      </w:pPr>
    </w:p>
    <w:p w:rsidR="00235EC6" w:rsidRDefault="00235EC6" w:rsidP="00DB30A2">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“Final Report II:  Sample Selection Analysis for the Southern Appalachian Mountain (SAM) Region Survey,” (John L. Voorheis and Trudy Ann Cameron), for Resources for the Future</w:t>
      </w:r>
      <w:r w:rsidR="00DB30A2">
        <w:rPr>
          <w:rFonts w:ascii="Arial" w:hAnsi="Arial" w:cs="Arial"/>
          <w:sz w:val="20"/>
          <w:szCs w:val="20"/>
        </w:rPr>
        <w:t>, December, 2014.</w:t>
      </w:r>
    </w:p>
    <w:p w:rsidR="00B057EB" w:rsidRDefault="00B057EB">
      <w:pPr>
        <w:suppressAutoHyphens/>
        <w:ind w:left="950" w:hanging="950"/>
        <w:rPr>
          <w:rFonts w:ascii="Arial" w:hAnsi="Arial" w:cs="Arial"/>
          <w:sz w:val="20"/>
          <w:szCs w:val="20"/>
        </w:rPr>
      </w:pPr>
      <w:r>
        <w:rPr>
          <w:rFonts w:ascii="Arial" w:hAnsi="Arial" w:cs="Arial"/>
          <w:sz w:val="20"/>
          <w:szCs w:val="20"/>
        </w:rPr>
        <w:t xml:space="preserve">“The </w:t>
      </w:r>
      <w:r w:rsidR="0000373B">
        <w:rPr>
          <w:rFonts w:ascii="Arial" w:hAnsi="Arial" w:cs="Arial"/>
          <w:sz w:val="20"/>
          <w:szCs w:val="20"/>
        </w:rPr>
        <w:t>v</w:t>
      </w:r>
      <w:r>
        <w:rPr>
          <w:rFonts w:ascii="Arial" w:hAnsi="Arial" w:cs="Arial"/>
          <w:sz w:val="20"/>
          <w:szCs w:val="20"/>
        </w:rPr>
        <w:t xml:space="preserve">alue of a </w:t>
      </w:r>
      <w:r w:rsidR="0000373B">
        <w:rPr>
          <w:rFonts w:ascii="Arial" w:hAnsi="Arial" w:cs="Arial"/>
          <w:sz w:val="20"/>
          <w:szCs w:val="20"/>
        </w:rPr>
        <w:t>s</w:t>
      </w:r>
      <w:r>
        <w:rPr>
          <w:rFonts w:ascii="Arial" w:hAnsi="Arial" w:cs="Arial"/>
          <w:sz w:val="20"/>
          <w:szCs w:val="20"/>
        </w:rPr>
        <w:t xml:space="preserve">tatistical </w:t>
      </w:r>
      <w:r w:rsidR="0000373B">
        <w:rPr>
          <w:rFonts w:ascii="Arial" w:hAnsi="Arial" w:cs="Arial"/>
          <w:sz w:val="20"/>
          <w:szCs w:val="20"/>
        </w:rPr>
        <w:t>i</w:t>
      </w:r>
      <w:r>
        <w:rPr>
          <w:rFonts w:ascii="Arial" w:hAnsi="Arial" w:cs="Arial"/>
          <w:sz w:val="20"/>
          <w:szCs w:val="20"/>
        </w:rPr>
        <w:t>llness,” (T.A. Cameron and J.R. DeShazo) Final Report to Health Canada, Economic Analysis and Evaluation Division, Healthy Environments and Consumer Safety Branch (Contract H5431-010041/001/SS) March 2003, 186 pp.</w:t>
      </w:r>
    </w:p>
    <w:p w:rsidR="00B057EB" w:rsidRDefault="00B057EB">
      <w:pPr>
        <w:suppressAutoHyphens/>
        <w:ind w:left="950" w:hanging="950"/>
        <w:rPr>
          <w:rFonts w:ascii="Arial" w:hAnsi="Arial" w:cs="Arial"/>
          <w:sz w:val="20"/>
          <w:szCs w:val="20"/>
        </w:rPr>
      </w:pPr>
      <w:r>
        <w:rPr>
          <w:rFonts w:ascii="Arial" w:hAnsi="Arial" w:cs="Arial"/>
          <w:sz w:val="20"/>
          <w:szCs w:val="20"/>
        </w:rPr>
        <w:t xml:space="preserve">“A </w:t>
      </w:r>
      <w:r w:rsidR="0000373B">
        <w:rPr>
          <w:rFonts w:ascii="Arial" w:hAnsi="Arial" w:cs="Arial"/>
          <w:sz w:val="20"/>
          <w:szCs w:val="20"/>
        </w:rPr>
        <w:t>c</w:t>
      </w:r>
      <w:r>
        <w:rPr>
          <w:rFonts w:ascii="Arial" w:hAnsi="Arial" w:cs="Arial"/>
          <w:sz w:val="20"/>
          <w:szCs w:val="20"/>
        </w:rPr>
        <w:t xml:space="preserve">omparison of </w:t>
      </w:r>
      <w:r w:rsidR="0000373B">
        <w:rPr>
          <w:rFonts w:ascii="Arial" w:hAnsi="Arial" w:cs="Arial"/>
          <w:sz w:val="20"/>
          <w:szCs w:val="20"/>
        </w:rPr>
        <w:t>h</w:t>
      </w:r>
      <w:r>
        <w:rPr>
          <w:rFonts w:ascii="Arial" w:hAnsi="Arial" w:cs="Arial"/>
          <w:sz w:val="20"/>
          <w:szCs w:val="20"/>
        </w:rPr>
        <w:t xml:space="preserve">edonic </w:t>
      </w:r>
      <w:r w:rsidR="0000373B">
        <w:rPr>
          <w:rFonts w:ascii="Arial" w:hAnsi="Arial" w:cs="Arial"/>
          <w:sz w:val="20"/>
          <w:szCs w:val="20"/>
        </w:rPr>
        <w:t>p</w:t>
      </w:r>
      <w:r>
        <w:rPr>
          <w:rFonts w:ascii="Arial" w:hAnsi="Arial" w:cs="Arial"/>
          <w:sz w:val="20"/>
          <w:szCs w:val="20"/>
        </w:rPr>
        <w:t xml:space="preserve">roperty </w:t>
      </w:r>
      <w:r w:rsidR="0000373B">
        <w:rPr>
          <w:rFonts w:ascii="Arial" w:hAnsi="Arial" w:cs="Arial"/>
          <w:sz w:val="20"/>
          <w:szCs w:val="20"/>
        </w:rPr>
        <w:t>v</w:t>
      </w:r>
      <w:r>
        <w:rPr>
          <w:rFonts w:ascii="Arial" w:hAnsi="Arial" w:cs="Arial"/>
          <w:sz w:val="20"/>
          <w:szCs w:val="20"/>
        </w:rPr>
        <w:t xml:space="preserve">alue </w:t>
      </w:r>
      <w:r w:rsidR="0000373B">
        <w:rPr>
          <w:rFonts w:ascii="Arial" w:hAnsi="Arial" w:cs="Arial"/>
          <w:sz w:val="20"/>
          <w:szCs w:val="20"/>
        </w:rPr>
        <w:t>m</w:t>
      </w:r>
      <w:r>
        <w:rPr>
          <w:rFonts w:ascii="Arial" w:hAnsi="Arial" w:cs="Arial"/>
          <w:sz w:val="20"/>
          <w:szCs w:val="20"/>
        </w:rPr>
        <w:t xml:space="preserve">odels for </w:t>
      </w:r>
      <w:r w:rsidR="0000373B">
        <w:rPr>
          <w:rFonts w:ascii="Arial" w:hAnsi="Arial" w:cs="Arial"/>
          <w:sz w:val="20"/>
          <w:szCs w:val="20"/>
        </w:rPr>
        <w:t>f</w:t>
      </w:r>
      <w:r>
        <w:rPr>
          <w:rFonts w:ascii="Arial" w:hAnsi="Arial" w:cs="Arial"/>
          <w:sz w:val="20"/>
          <w:szCs w:val="20"/>
        </w:rPr>
        <w:t xml:space="preserve">our </w:t>
      </w:r>
      <w:r w:rsidR="0000373B">
        <w:rPr>
          <w:rFonts w:ascii="Arial" w:hAnsi="Arial" w:cs="Arial"/>
          <w:sz w:val="20"/>
          <w:szCs w:val="20"/>
        </w:rPr>
        <w:t>s</w:t>
      </w:r>
      <w:r>
        <w:rPr>
          <w:rFonts w:ascii="Arial" w:hAnsi="Arial" w:cs="Arial"/>
          <w:sz w:val="20"/>
          <w:szCs w:val="20"/>
        </w:rPr>
        <w:t xml:space="preserve">uperfund </w:t>
      </w:r>
      <w:r w:rsidR="0000373B">
        <w:rPr>
          <w:rFonts w:ascii="Arial" w:hAnsi="Arial" w:cs="Arial"/>
          <w:sz w:val="20"/>
          <w:szCs w:val="20"/>
        </w:rPr>
        <w:t>s</w:t>
      </w:r>
      <w:r>
        <w:rPr>
          <w:rFonts w:ascii="Arial" w:hAnsi="Arial" w:cs="Arial"/>
          <w:sz w:val="20"/>
          <w:szCs w:val="20"/>
        </w:rPr>
        <w:t>ites,” (T.A. Cameron and G.D. Crawford), sub-report for US EPA CR 824393-01, PI: William D. Schulze, Cornell University, December 2002, 66 pp.</w:t>
      </w:r>
    </w:p>
    <w:p w:rsidR="00B057EB" w:rsidRDefault="00B057EB">
      <w:pPr>
        <w:suppressAutoHyphens/>
        <w:ind w:left="950" w:hanging="950"/>
        <w:rPr>
          <w:rFonts w:ascii="Arial" w:hAnsi="Arial" w:cs="Arial"/>
          <w:sz w:val="20"/>
          <w:szCs w:val="20"/>
        </w:rPr>
      </w:pPr>
      <w:r>
        <w:rPr>
          <w:rFonts w:ascii="Arial" w:hAnsi="Arial" w:cs="Arial"/>
          <w:sz w:val="20"/>
          <w:szCs w:val="20"/>
        </w:rPr>
        <w:t>“</w:t>
      </w:r>
      <w:r>
        <w:rPr>
          <w:rFonts w:ascii="Arial" w:hAnsi="Arial" w:cs="Arial"/>
          <w:bCs/>
          <w:sz w:val="20"/>
          <w:szCs w:val="20"/>
        </w:rPr>
        <w:t>Review of the Draft Analytical Plan for EPA’s Second Prospective Analysis – Benefits and Costs of the Clean Air Act 1990-2020; An Advisory by a Special Panel of the Advisory Council on Clean Air Compliance Analysis”  (Chair: T.A. Cameron) September 2001</w:t>
      </w:r>
      <w:r>
        <w:rPr>
          <w:rFonts w:ascii="Arial" w:hAnsi="Arial" w:cs="Arial"/>
          <w:sz w:val="20"/>
          <w:szCs w:val="20"/>
        </w:rPr>
        <w:t xml:space="preserve"> (EPA-SABCOUNCIL-ADV-01-004) </w:t>
      </w:r>
      <w:hyperlink r:id="rId7" w:history="1">
        <w:r>
          <w:rPr>
            <w:rStyle w:val="Hyperlink"/>
            <w:rFonts w:ascii="Arial" w:hAnsi="Arial" w:cs="Arial"/>
            <w:sz w:val="20"/>
            <w:szCs w:val="20"/>
          </w:rPr>
          <w:t>http://www.epa.gov/sab/pdf/councila01004.pdf</w:t>
        </w:r>
      </w:hyperlink>
      <w:r>
        <w:rPr>
          <w:rFonts w:ascii="Arial" w:hAnsi="Arial" w:cs="Arial"/>
          <w:sz w:val="20"/>
          <w:szCs w:val="20"/>
        </w:rPr>
        <w:t>, 90pp.</w:t>
      </w:r>
    </w:p>
    <w:p w:rsidR="00B057EB" w:rsidRDefault="00B057EB" w:rsidP="00D50E68">
      <w:pPr>
        <w:pStyle w:val="BodyTextIndent2"/>
        <w:rPr>
          <w:rFonts w:ascii="Arial" w:hAnsi="Arial" w:cs="Arial"/>
          <w:sz w:val="20"/>
          <w:szCs w:val="20"/>
        </w:rPr>
      </w:pPr>
      <w:r>
        <w:rPr>
          <w:rFonts w:ascii="Arial" w:hAnsi="Arial" w:cs="Arial"/>
          <w:sz w:val="20"/>
          <w:szCs w:val="20"/>
        </w:rPr>
        <w:t>"Revealed/Stated Preference Estimation of the Value of Time Spent for Tax Compliance,” white paper prepared for client US Internal Revenue Service on behalf of PricewaterhouseCoopers.  March 2000</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"User's Guide, BMP Water Savings Simulation Program" (T.A. Cameron, L. Coffin and B. </w:t>
      </w:r>
      <w:proofErr w:type="spellStart"/>
      <w:r>
        <w:rPr>
          <w:rFonts w:ascii="Arial" w:hAnsi="Arial" w:cs="Arial"/>
          <w:sz w:val="20"/>
          <w:szCs w:val="20"/>
        </w:rPr>
        <w:t>Mandapati</w:t>
      </w:r>
      <w:proofErr w:type="spellEnd"/>
      <w:r>
        <w:rPr>
          <w:rFonts w:ascii="Arial" w:hAnsi="Arial" w:cs="Arial"/>
          <w:sz w:val="20"/>
          <w:szCs w:val="20"/>
        </w:rPr>
        <w:t>) software prepared for the Department of Water Resources, State of California (September 1992).</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"Valuation of Damages to Recreational Trout Fishing in the Upper Northeast Due to Acidic Deposition," (J.E. Englin, R.E. Mendelsohn, T.A. Cameron, G.A. Parsons, and S.A. </w:t>
      </w:r>
      <w:proofErr w:type="spellStart"/>
      <w:r>
        <w:rPr>
          <w:rFonts w:ascii="Arial" w:hAnsi="Arial" w:cs="Arial"/>
          <w:sz w:val="20"/>
          <w:szCs w:val="20"/>
        </w:rPr>
        <w:t>Shankle</w:t>
      </w:r>
      <w:proofErr w:type="spellEnd"/>
      <w:r>
        <w:rPr>
          <w:rFonts w:ascii="Arial" w:hAnsi="Arial" w:cs="Arial"/>
          <w:sz w:val="20"/>
          <w:szCs w:val="20"/>
        </w:rPr>
        <w:t xml:space="preserve">) prepared by (Battelle) Pacific Northwest Laboratory for National Acid Precipitation Assessment Program, U.S. Department of Energy DE-AC06-76RLO </w:t>
      </w:r>
      <w:r>
        <w:rPr>
          <w:rFonts w:ascii="Arial" w:hAnsi="Arial" w:cs="Arial"/>
          <w:sz w:val="20"/>
          <w:szCs w:val="20"/>
        </w:rPr>
        <w:lastRenderedPageBreak/>
        <w:t>1830.</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"Contingent Valuation Assessment of the Economic Damages of Pollution to Marine Recreational Fishing," (T.A. Cameron) United States Environmental Protection Agency, Policy, Planning, and Evaluation (PM-221), EPA 230-05-90-078 (November 1989)</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"The Determinants of Value for a Recreational Fishing Day:  Estimates from a Contingent Valuation Survey," (T.A. Cameron and M.D. James), </w:t>
      </w:r>
      <w:r>
        <w:rPr>
          <w:rFonts w:ascii="Arial" w:hAnsi="Arial" w:cs="Arial"/>
          <w:i/>
          <w:iCs/>
          <w:sz w:val="20"/>
          <w:szCs w:val="20"/>
        </w:rPr>
        <w:t>Canadian Technical Report of Fisheries and Aquatic Sciences</w:t>
      </w:r>
      <w:r>
        <w:rPr>
          <w:rFonts w:ascii="Arial" w:hAnsi="Arial" w:cs="Arial"/>
          <w:sz w:val="20"/>
          <w:szCs w:val="20"/>
        </w:rPr>
        <w:t>, no. 1503, Department of Fisheries and Oceans, Canada, January 1987.</w:t>
      </w:r>
    </w:p>
    <w:p w:rsidR="00B057EB" w:rsidRDefault="00B057EB">
      <w:pPr>
        <w:keepNext/>
        <w:keepLines/>
        <w:tabs>
          <w:tab w:val="left" w:pos="948"/>
          <w:tab w:val="left" w:pos="2370"/>
          <w:tab w:val="left" w:pos="6825"/>
        </w:tabs>
        <w:suppressAutoHyphens/>
        <w:rPr>
          <w:rFonts w:ascii="Arial" w:hAnsi="Arial" w:cs="Arial"/>
          <w:b/>
          <w:bCs/>
          <w:sz w:val="20"/>
          <w:szCs w:val="20"/>
        </w:rPr>
      </w:pP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b/>
          <w:bCs/>
          <w:sz w:val="20"/>
          <w:szCs w:val="20"/>
        </w:rPr>
        <w:t>Dissertation:</w:t>
      </w:r>
    </w:p>
    <w:p w:rsidR="00B057EB" w:rsidRDefault="00B057EB">
      <w:pPr>
        <w:keepNext/>
        <w:keepLines/>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spacing w:after="360"/>
        <w:ind w:left="948" w:hanging="948"/>
        <w:rPr>
          <w:rFonts w:ascii="Arial" w:hAnsi="Arial" w:cs="Arial"/>
          <w:sz w:val="20"/>
          <w:szCs w:val="20"/>
        </w:rPr>
      </w:pPr>
      <w:r>
        <w:rPr>
          <w:rFonts w:ascii="Arial" w:hAnsi="Arial" w:cs="Arial"/>
          <w:sz w:val="20"/>
          <w:szCs w:val="20"/>
        </w:rPr>
        <w:t xml:space="preserve">"Qualitative Choice Modeling of Energy Conservation Decisions:  A Microeconomic Analysis of the Determinants of Residential Space-Heating Energy Demand."  (Chair: Richard E. </w:t>
      </w:r>
      <w:proofErr w:type="spellStart"/>
      <w:r>
        <w:rPr>
          <w:rFonts w:ascii="Arial" w:hAnsi="Arial" w:cs="Arial"/>
          <w:sz w:val="20"/>
          <w:szCs w:val="20"/>
        </w:rPr>
        <w:t>Quandt</w:t>
      </w:r>
      <w:proofErr w:type="spellEnd"/>
      <w:r>
        <w:rPr>
          <w:rFonts w:ascii="Arial" w:hAnsi="Arial" w:cs="Arial"/>
          <w:sz w:val="20"/>
          <w:szCs w:val="20"/>
        </w:rPr>
        <w:t>), 1982.</w:t>
      </w:r>
    </w:p>
    <w:p w:rsidR="00B057EB" w:rsidRDefault="00B057EB" w:rsidP="000570AA">
      <w:pPr>
        <w:keepNext/>
        <w:keepLines/>
        <w:tabs>
          <w:tab w:val="left" w:pos="948"/>
          <w:tab w:val="left" w:pos="2370"/>
          <w:tab w:val="left" w:pos="6825"/>
        </w:tabs>
        <w:suppressAutoHyphens/>
        <w:rPr>
          <w:rFonts w:ascii="Arial" w:hAnsi="Arial" w:cs="Arial"/>
          <w:sz w:val="20"/>
          <w:szCs w:val="20"/>
        </w:rPr>
      </w:pPr>
      <w:r>
        <w:rPr>
          <w:rFonts w:ascii="Arial" w:hAnsi="Arial" w:cs="Arial"/>
          <w:b/>
          <w:bCs/>
          <w:sz w:val="20"/>
          <w:szCs w:val="20"/>
        </w:rPr>
        <w:t>Working Papers:</w:t>
      </w:r>
    </w:p>
    <w:p w:rsidR="00B057EB" w:rsidRDefault="00B057EB" w:rsidP="000570AA">
      <w:pPr>
        <w:keepNext/>
        <w:keepLines/>
        <w:tabs>
          <w:tab w:val="left" w:pos="948"/>
          <w:tab w:val="left" w:pos="2370"/>
          <w:tab w:val="left" w:pos="6825"/>
        </w:tabs>
        <w:suppressAutoHyphens/>
        <w:rPr>
          <w:rFonts w:ascii="Arial" w:hAnsi="Arial" w:cs="Arial"/>
          <w:sz w:val="20"/>
          <w:szCs w:val="20"/>
        </w:rPr>
      </w:pPr>
    </w:p>
    <w:p w:rsidR="00B057EB" w:rsidRDefault="00B057EB">
      <w:pPr>
        <w:keepNext/>
        <w:keepLines/>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“Note: Independent Dimensions of Sociodemographic Variability in Neighborhood Characteristics at the Tract Level of the 2000 Census,” Trudy Ann Cameron and Graham D. Crawford, working paper, Department of Economics, University of Oregon (RePEc:ore:uoecwp:2004-10)</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"Quintennial Pseudo-panel Data from Five Fishing, Hunting and Wildlife-Associated Recreation (FHWAR) Surveys:  Cohort Effects in Recreational Participation and The Implications for Forecasting the Social Benefits of Environmental Protection" (with Jeffrey Englin, mimeo).</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"Measuring Taint: The Effect of the Valdez Oil Spill on Alaskan Salmon Prices," (with Robert Mendelsohn) mimeo, Yale School of Forestry and Environmental Studies.</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"Weighted Estimation Procedures for Benefits Transfer Applications," mimeo, Department of Economics, UCLA, January 1993 (revision requested by </w:t>
      </w:r>
      <w:r>
        <w:rPr>
          <w:rFonts w:ascii="Arial" w:hAnsi="Arial" w:cs="Arial"/>
          <w:i/>
          <w:iCs/>
          <w:sz w:val="20"/>
          <w:szCs w:val="20"/>
        </w:rPr>
        <w:t>Water Resources Research</w:t>
      </w:r>
      <w:r>
        <w:rPr>
          <w:rFonts w:ascii="Arial" w:hAnsi="Arial" w:cs="Arial"/>
          <w:sz w:val="20"/>
          <w:szCs w:val="20"/>
        </w:rPr>
        <w:t>).</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"Graduate Admissions and Aid Decisions:  Inferring Academic Success based on Admissions Information" (with Laura B. Field) (revision requested by </w:t>
      </w:r>
      <w:r>
        <w:rPr>
          <w:rFonts w:ascii="Arial" w:hAnsi="Arial" w:cs="Arial"/>
          <w:i/>
          <w:iCs/>
          <w:sz w:val="20"/>
          <w:szCs w:val="20"/>
        </w:rPr>
        <w:t>Journal of Economic Education</w:t>
      </w:r>
      <w:r>
        <w:rPr>
          <w:rFonts w:ascii="Arial" w:hAnsi="Arial" w:cs="Arial"/>
          <w:sz w:val="20"/>
          <w:szCs w:val="20"/>
        </w:rPr>
        <w:t>).</w:t>
      </w:r>
    </w:p>
    <w:p w:rsidR="00B057EB" w:rsidRDefault="00B057EB" w:rsidP="00D50E68">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"Willingness to Pay for Household Water Saving Technology in Two California Service Areas:  A Preliminary Report" (by Richard A. Berk, Daniel Schulman, and Trudy Ann Cameron)</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"Existence, Option, and User Demands for Non-Market Resources" (with Jeffrey Englin) Department of Economics, University of California at Los Angeles, August 1990.</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"Simulation Sensitivity Analysis:  Does that Data Problem Matter?" Department of Economics, University of California at Los Angeles, July 1989.</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"The Effects of Variations in Gamefish Abundance on Texas Recreational Fishing Demand:  Welfare Estimates," Department of Economics, University of California at Los Angeles, June 1989.</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"Using the Basic 'Auto-Validation' Model to Assess the Effect of Environmental Quality on Texas Recreational Fishing Demand:  Welfare Estimates," Working Paper No. 522, Department of Economics, University of California at Los Angeles, September 1988.</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"The Determinants of Value for a Marine Estuarine </w:t>
      </w:r>
      <w:proofErr w:type="spellStart"/>
      <w:r>
        <w:rPr>
          <w:rFonts w:ascii="Arial" w:hAnsi="Arial" w:cs="Arial"/>
          <w:sz w:val="20"/>
          <w:szCs w:val="20"/>
        </w:rPr>
        <w:t>Sportfishery</w:t>
      </w:r>
      <w:proofErr w:type="spellEnd"/>
      <w:r>
        <w:rPr>
          <w:rFonts w:ascii="Arial" w:hAnsi="Arial" w:cs="Arial"/>
          <w:sz w:val="20"/>
          <w:szCs w:val="20"/>
        </w:rPr>
        <w:t>:  The Effects of Water Quality in Texas Bays," Working Paper No. 523, Department of Economics, University of California at Los Angeles, May 1988.</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"The Price of Convenience:  A Disaggregated Alternative to Two-Market Models," (co-authored with K.J. White) mimeo, University of British Columbia, September 1984.</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"The Price of Convenience," (co-authored with K.J. White), Discussion Paper No. 83-14, Department of Economics, University of British Columbia, Vancouver, B.C., June 1983.</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"Vertical and Horizontal Divestiture of U.S. Oil Companies:  An Examination of the Issues," Working Paper No. 477, Faculty of Commerce and Business Administration, University of British Columbia, Vancouver, B.C., June 1977.</w:t>
      </w:r>
    </w:p>
    <w:p w:rsidR="00B057EB" w:rsidRDefault="00B057EB">
      <w:pPr>
        <w:tabs>
          <w:tab w:val="left" w:pos="948"/>
          <w:tab w:val="left" w:pos="2370"/>
          <w:tab w:val="left" w:pos="6825"/>
        </w:tabs>
        <w:suppressAutoHyphens/>
        <w:ind w:left="948" w:hanging="948"/>
        <w:rPr>
          <w:rFonts w:ascii="Arial" w:hAnsi="Arial" w:cs="Arial"/>
          <w:sz w:val="20"/>
          <w:szCs w:val="20"/>
        </w:rPr>
      </w:pP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keepNext/>
        <w:keepLines/>
        <w:tabs>
          <w:tab w:val="center" w:pos="4320"/>
        </w:tabs>
        <w:suppressAutoHyphens/>
        <w:rPr>
          <w:rFonts w:ascii="Arial" w:hAnsi="Arial" w:cs="Arial"/>
          <w:sz w:val="20"/>
          <w:szCs w:val="20"/>
        </w:rPr>
      </w:pPr>
      <w:r>
        <w:rPr>
          <w:rFonts w:ascii="Arial" w:hAnsi="Arial" w:cs="Arial"/>
          <w:b/>
          <w:bCs/>
          <w:sz w:val="20"/>
          <w:szCs w:val="20"/>
        </w:rPr>
        <w:tab/>
        <w:t>Professional Activities</w:t>
      </w:r>
    </w:p>
    <w:p w:rsidR="00B057EB" w:rsidRDefault="00B057EB">
      <w:pPr>
        <w:keepNext/>
        <w:keepLines/>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ind w:left="948" w:hanging="948"/>
        <w:rPr>
          <w:rFonts w:ascii="Arial" w:hAnsi="Arial" w:cs="Arial"/>
          <w:b/>
          <w:bCs/>
          <w:sz w:val="20"/>
          <w:szCs w:val="20"/>
        </w:rPr>
      </w:pPr>
      <w:r>
        <w:rPr>
          <w:rFonts w:ascii="Arial" w:hAnsi="Arial" w:cs="Arial"/>
          <w:b/>
          <w:bCs/>
          <w:sz w:val="20"/>
          <w:szCs w:val="20"/>
        </w:rPr>
        <w:t xml:space="preserve">Past-President: </w:t>
      </w:r>
      <w:r w:rsidRPr="00662625">
        <w:rPr>
          <w:rFonts w:ascii="Arial" w:hAnsi="Arial" w:cs="Arial"/>
          <w:bCs/>
          <w:sz w:val="20"/>
          <w:szCs w:val="20"/>
        </w:rPr>
        <w:t>Association of Environmental and Resource Economists (200</w:t>
      </w:r>
      <w:r>
        <w:rPr>
          <w:rFonts w:ascii="Arial" w:hAnsi="Arial" w:cs="Arial"/>
          <w:bCs/>
          <w:sz w:val="20"/>
          <w:szCs w:val="20"/>
        </w:rPr>
        <w:t>9</w:t>
      </w:r>
      <w:r w:rsidRPr="00662625">
        <w:rPr>
          <w:rFonts w:ascii="Arial" w:hAnsi="Arial" w:cs="Arial"/>
          <w:bCs/>
          <w:sz w:val="20"/>
          <w:szCs w:val="20"/>
        </w:rPr>
        <w:t>-20</w:t>
      </w:r>
      <w:r>
        <w:rPr>
          <w:rFonts w:ascii="Arial" w:hAnsi="Arial" w:cs="Arial"/>
          <w:bCs/>
          <w:sz w:val="20"/>
          <w:szCs w:val="20"/>
        </w:rPr>
        <w:t>10</w:t>
      </w:r>
      <w:r w:rsidRPr="00662625">
        <w:rPr>
          <w:rFonts w:ascii="Arial" w:hAnsi="Arial" w:cs="Arial"/>
          <w:bCs/>
          <w:sz w:val="20"/>
          <w:szCs w:val="20"/>
        </w:rPr>
        <w:t>)</w:t>
      </w:r>
    </w:p>
    <w:p w:rsidR="00B057EB" w:rsidRDefault="00B057EB">
      <w:pPr>
        <w:tabs>
          <w:tab w:val="left" w:pos="948"/>
          <w:tab w:val="left" w:pos="2370"/>
          <w:tab w:val="left" w:pos="6825"/>
        </w:tabs>
        <w:suppressAutoHyphens/>
        <w:ind w:left="948" w:hanging="948"/>
        <w:rPr>
          <w:rFonts w:ascii="Arial" w:hAnsi="Arial" w:cs="Arial"/>
          <w:b/>
          <w:bCs/>
          <w:sz w:val="20"/>
          <w:szCs w:val="20"/>
        </w:rPr>
      </w:pPr>
      <w:r>
        <w:rPr>
          <w:rFonts w:ascii="Arial" w:hAnsi="Arial" w:cs="Arial"/>
          <w:b/>
          <w:bCs/>
          <w:sz w:val="20"/>
          <w:szCs w:val="20"/>
        </w:rPr>
        <w:t xml:space="preserve">President:  </w:t>
      </w:r>
      <w:r w:rsidRPr="00F454E5">
        <w:rPr>
          <w:rFonts w:ascii="Arial" w:hAnsi="Arial" w:cs="Arial"/>
          <w:bCs/>
          <w:sz w:val="20"/>
          <w:szCs w:val="20"/>
        </w:rPr>
        <w:t>Association of Environmental and Resource Economists (2007-2008)</w:t>
      </w:r>
    </w:p>
    <w:p w:rsidR="00B057EB" w:rsidRDefault="00B057EB">
      <w:pPr>
        <w:tabs>
          <w:tab w:val="left" w:pos="948"/>
          <w:tab w:val="left" w:pos="2370"/>
          <w:tab w:val="left" w:pos="6825"/>
        </w:tabs>
        <w:suppressAutoHyphens/>
        <w:ind w:left="948" w:hanging="948"/>
        <w:rPr>
          <w:rFonts w:ascii="Arial" w:hAnsi="Arial" w:cs="Arial"/>
          <w:b/>
          <w:bCs/>
          <w:sz w:val="20"/>
          <w:szCs w:val="20"/>
        </w:rPr>
      </w:pPr>
      <w:r>
        <w:rPr>
          <w:rFonts w:ascii="Arial" w:hAnsi="Arial" w:cs="Arial"/>
          <w:b/>
          <w:bCs/>
          <w:sz w:val="20"/>
          <w:szCs w:val="20"/>
        </w:rPr>
        <w:t xml:space="preserve">President-Elect: </w:t>
      </w:r>
      <w:r w:rsidRPr="00E54286">
        <w:rPr>
          <w:rFonts w:ascii="Arial" w:hAnsi="Arial" w:cs="Arial"/>
          <w:bCs/>
          <w:sz w:val="20"/>
          <w:szCs w:val="20"/>
        </w:rPr>
        <w:t>Association of Environmental and Resource Economists (2006)</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Vice-President</w:t>
      </w:r>
      <w:r>
        <w:rPr>
          <w:rFonts w:ascii="Arial" w:hAnsi="Arial" w:cs="Arial"/>
          <w:sz w:val="20"/>
          <w:szCs w:val="20"/>
        </w:rPr>
        <w:t>: Association of Environmental and Resource Economists (1996 - 1997)</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Associate Editor</w:t>
      </w:r>
      <w:r>
        <w:rPr>
          <w:rFonts w:ascii="Arial" w:hAnsi="Arial" w:cs="Arial"/>
          <w:sz w:val="20"/>
          <w:szCs w:val="20"/>
        </w:rPr>
        <w:t xml:space="preserve">: </w:t>
      </w:r>
      <w:r>
        <w:rPr>
          <w:rFonts w:ascii="Arial" w:hAnsi="Arial" w:cs="Arial"/>
          <w:i/>
          <w:iCs/>
          <w:sz w:val="20"/>
          <w:szCs w:val="20"/>
        </w:rPr>
        <w:t>Journal of Environmental Economics and Management</w:t>
      </w:r>
      <w:r>
        <w:rPr>
          <w:rFonts w:ascii="Arial" w:hAnsi="Arial" w:cs="Arial"/>
          <w:sz w:val="20"/>
          <w:szCs w:val="20"/>
        </w:rPr>
        <w:t xml:space="preserve"> (1990, 1991).</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b/>
          <w:bCs/>
          <w:sz w:val="20"/>
          <w:szCs w:val="20"/>
        </w:rPr>
        <w:t>Associate Editor</w:t>
      </w:r>
      <w:r>
        <w:rPr>
          <w:rFonts w:ascii="Arial" w:hAnsi="Arial" w:cs="Arial"/>
          <w:sz w:val="20"/>
          <w:szCs w:val="20"/>
        </w:rPr>
        <w:t xml:space="preserve">: </w:t>
      </w:r>
      <w:r>
        <w:rPr>
          <w:rFonts w:ascii="Arial" w:hAnsi="Arial" w:cs="Arial"/>
          <w:i/>
          <w:iCs/>
          <w:sz w:val="20"/>
          <w:szCs w:val="20"/>
        </w:rPr>
        <w:t>American Journal of Agricultural Economics</w:t>
      </w:r>
      <w:r>
        <w:rPr>
          <w:rFonts w:ascii="Arial" w:hAnsi="Arial" w:cs="Arial"/>
          <w:sz w:val="20"/>
          <w:szCs w:val="20"/>
        </w:rPr>
        <w:t xml:space="preserve"> (1/92 -12/95)</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Editorial Council/Board</w:t>
      </w:r>
      <w:r>
        <w:rPr>
          <w:rFonts w:ascii="Arial" w:hAnsi="Arial" w:cs="Arial"/>
          <w:sz w:val="20"/>
          <w:szCs w:val="20"/>
        </w:rPr>
        <w:t xml:space="preserve">: </w:t>
      </w:r>
      <w:r>
        <w:rPr>
          <w:rFonts w:ascii="Arial" w:hAnsi="Arial" w:cs="Arial"/>
          <w:i/>
          <w:iCs/>
          <w:sz w:val="20"/>
          <w:szCs w:val="20"/>
        </w:rPr>
        <w:t>Journal of Environmental Economics and Management</w:t>
      </w:r>
      <w:r>
        <w:rPr>
          <w:rFonts w:ascii="Arial" w:hAnsi="Arial" w:cs="Arial"/>
          <w:sz w:val="20"/>
          <w:szCs w:val="20"/>
        </w:rPr>
        <w:t xml:space="preserve"> (1989, 1994-1998); </w:t>
      </w:r>
      <w:r w:rsidRPr="001E0B89">
        <w:rPr>
          <w:rFonts w:ascii="Arial" w:hAnsi="Arial" w:cs="Arial"/>
          <w:bCs/>
          <w:i/>
          <w:sz w:val="20"/>
          <w:szCs w:val="20"/>
        </w:rPr>
        <w:t xml:space="preserve">Review of Environmental Economics and Policy </w:t>
      </w:r>
      <w:r w:rsidRPr="001E0B89">
        <w:rPr>
          <w:rFonts w:ascii="Arial" w:hAnsi="Arial" w:cs="Arial"/>
          <w:bCs/>
          <w:sz w:val="20"/>
          <w:szCs w:val="20"/>
        </w:rPr>
        <w:t>(2006</w:t>
      </w:r>
      <w:r w:rsidRPr="001E0B89">
        <w:rPr>
          <w:rFonts w:ascii="Arial" w:hAnsi="Arial" w:cs="Arial"/>
          <w:sz w:val="20"/>
          <w:szCs w:val="20"/>
        </w:rPr>
        <w:t>-</w:t>
      </w:r>
      <w:r>
        <w:rPr>
          <w:rFonts w:ascii="Arial" w:hAnsi="Arial" w:cs="Arial"/>
          <w:sz w:val="20"/>
          <w:szCs w:val="20"/>
        </w:rPr>
        <w:t xml:space="preserve">); </w:t>
      </w:r>
      <w:r>
        <w:rPr>
          <w:rFonts w:ascii="Arial" w:hAnsi="Arial" w:cs="Arial"/>
          <w:bCs/>
          <w:i/>
          <w:sz w:val="20"/>
          <w:szCs w:val="20"/>
        </w:rPr>
        <w:t>Journal of Benefit-Cost Analysis (2009- )</w:t>
      </w:r>
      <w:r w:rsidR="009923E8">
        <w:rPr>
          <w:rFonts w:ascii="Arial" w:hAnsi="Arial" w:cs="Arial"/>
          <w:bCs/>
          <w:i/>
          <w:sz w:val="20"/>
          <w:szCs w:val="20"/>
        </w:rPr>
        <w:t>, Journal of Risk and Uncertainty (2011-2015)</w:t>
      </w:r>
      <w:r w:rsidRPr="00B62A77">
        <w:rPr>
          <w:rFonts w:ascii="Arial" w:hAnsi="Arial" w:cs="Arial"/>
          <w:bCs/>
          <w:sz w:val="20"/>
          <w:szCs w:val="20"/>
        </w:rPr>
        <w:t xml:space="preserve"> </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Board of Directors</w:t>
      </w:r>
      <w:r>
        <w:rPr>
          <w:rFonts w:ascii="Arial" w:hAnsi="Arial" w:cs="Arial"/>
          <w:sz w:val="20"/>
          <w:szCs w:val="20"/>
        </w:rPr>
        <w:t xml:space="preserve">: </w:t>
      </w:r>
      <w:r w:rsidR="002575DE">
        <w:rPr>
          <w:rFonts w:ascii="Arial" w:hAnsi="Arial" w:cs="Arial"/>
          <w:sz w:val="20"/>
          <w:szCs w:val="20"/>
        </w:rPr>
        <w:t xml:space="preserve">Western Economics Association International (2017-), </w:t>
      </w:r>
      <w:r>
        <w:rPr>
          <w:rFonts w:ascii="Arial" w:hAnsi="Arial" w:cs="Arial"/>
          <w:sz w:val="20"/>
          <w:szCs w:val="20"/>
        </w:rPr>
        <w:t>Resources for the Future (2009-201</w:t>
      </w:r>
      <w:r w:rsidR="002575DE">
        <w:rPr>
          <w:rFonts w:ascii="Arial" w:hAnsi="Arial" w:cs="Arial"/>
          <w:sz w:val="20"/>
          <w:szCs w:val="20"/>
        </w:rPr>
        <w:t>8</w:t>
      </w:r>
      <w:r>
        <w:rPr>
          <w:rFonts w:ascii="Arial" w:hAnsi="Arial" w:cs="Arial"/>
          <w:sz w:val="20"/>
          <w:szCs w:val="20"/>
        </w:rPr>
        <w:t>)</w:t>
      </w:r>
      <w:r w:rsidR="009923E8">
        <w:rPr>
          <w:rFonts w:ascii="Arial" w:hAnsi="Arial" w:cs="Arial"/>
          <w:sz w:val="20"/>
          <w:szCs w:val="20"/>
        </w:rPr>
        <w:t>, Society for Benefit-Cost Analysis (2011-2012)</w:t>
      </w:r>
      <w:r w:rsidR="002575DE">
        <w:rPr>
          <w:rFonts w:ascii="Arial" w:hAnsi="Arial" w:cs="Arial"/>
          <w:sz w:val="20"/>
          <w:szCs w:val="20"/>
        </w:rPr>
        <w:t>, Association of Environmental and Resource Economists (1992-94),</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b/>
          <w:bCs/>
          <w:sz w:val="20"/>
          <w:szCs w:val="20"/>
        </w:rPr>
        <w:t>Chair:</w:t>
      </w:r>
      <w:r>
        <w:rPr>
          <w:rFonts w:ascii="Arial" w:hAnsi="Arial" w:cs="Arial"/>
          <w:sz w:val="20"/>
          <w:szCs w:val="20"/>
        </w:rPr>
        <w:t xml:space="preserve"> Advisory Council on Clean Air Compliance Analysis, Science Advisory Board, US Environmental Protection Agency, FY01-FY06</w:t>
      </w:r>
      <w:r w:rsidR="00157702">
        <w:rPr>
          <w:rFonts w:ascii="Arial" w:hAnsi="Arial" w:cs="Arial"/>
          <w:sz w:val="20"/>
          <w:szCs w:val="20"/>
        </w:rPr>
        <w:t xml:space="preserve"> (Reviews EPA Benefit-cost analysis of the Clean Air Act)</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Member:</w:t>
      </w:r>
      <w:r>
        <w:rPr>
          <w:rFonts w:ascii="Arial" w:hAnsi="Arial" w:cs="Arial"/>
          <w:sz w:val="20"/>
          <w:szCs w:val="20"/>
        </w:rPr>
        <w:t xml:space="preserve">  Executive Committee, Science Advisory Board, US Environmental Protection Agency, FY01-FY07</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    Environmental Economics Advisory Committee, Science Advisory Board, US Environmental Protection Agency, FY95 through FY96, FY97 - FY98, FY99-FY00</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    Advisory Council on Clean Air Compliance Analysis,</w:t>
      </w:r>
      <w:r w:rsidRPr="00B62A77">
        <w:rPr>
          <w:rFonts w:ascii="Arial" w:hAnsi="Arial" w:cs="Arial"/>
          <w:sz w:val="20"/>
          <w:szCs w:val="20"/>
        </w:rPr>
        <w:t xml:space="preserve"> </w:t>
      </w:r>
      <w:r>
        <w:rPr>
          <w:rFonts w:ascii="Arial" w:hAnsi="Arial" w:cs="Arial"/>
          <w:sz w:val="20"/>
          <w:szCs w:val="20"/>
        </w:rPr>
        <w:t>Science Advisory Board, US Environmental Protection Agency, FY00-FY01</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    Grand Canyon Monitoring and Research Committee, Water Science and Technology Board, Commission on Geosciences, Environment and Resources, National Research Council, National Academy of Sciences,1998-2001</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    Economics and Assessment Work Group, Children’s Health Protection Advisory Committee, Office of Children’s Health Protection, U.S. EPA, 1998-1999</w:t>
      </w:r>
      <w:r>
        <w:rPr>
          <w:rFonts w:ascii="Arial" w:hAnsi="Arial" w:cs="Arial"/>
          <w:sz w:val="20"/>
          <w:szCs w:val="20"/>
        </w:rPr>
        <w:tab/>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Referee:</w:t>
      </w:r>
      <w:r>
        <w:rPr>
          <w:rFonts w:ascii="Arial" w:hAnsi="Arial" w:cs="Arial"/>
          <w:sz w:val="20"/>
          <w:szCs w:val="20"/>
        </w:rPr>
        <w:t xml:space="preserve">  </w:t>
      </w:r>
      <w:proofErr w:type="spellStart"/>
      <w:r>
        <w:rPr>
          <w:rFonts w:ascii="Arial" w:hAnsi="Arial" w:cs="Arial"/>
          <w:i/>
          <w:iCs/>
          <w:sz w:val="20"/>
          <w:szCs w:val="20"/>
        </w:rPr>
        <w:t>Econometrica</w:t>
      </w:r>
      <w:proofErr w:type="spellEnd"/>
      <w:r>
        <w:rPr>
          <w:rFonts w:ascii="Arial" w:hAnsi="Arial" w:cs="Arial"/>
          <w:i/>
          <w:iCs/>
          <w:sz w:val="20"/>
          <w:szCs w:val="20"/>
        </w:rPr>
        <w:t xml:space="preserve">, Journal of Econometrics, Review of Economics and Statistics, American Economic Review, Journal of Political Economy, Economic Journal, RAND Journal of Economics, Canadian Journal of Economics, European Economic Review, Journal of Applied Econometrics, Land Economics, American Journal of Agricultural Economics, Journal of Environmental Economics and Management, </w:t>
      </w:r>
      <w:r w:rsidR="00157702">
        <w:rPr>
          <w:rFonts w:ascii="Arial" w:hAnsi="Arial" w:cs="Arial"/>
          <w:i/>
          <w:iCs/>
          <w:sz w:val="20"/>
          <w:szCs w:val="20"/>
        </w:rPr>
        <w:t xml:space="preserve">Journal of the Association of Environmental and Resource Economists, </w:t>
      </w:r>
      <w:r>
        <w:rPr>
          <w:rFonts w:ascii="Arial" w:hAnsi="Arial" w:cs="Arial"/>
          <w:i/>
          <w:iCs/>
          <w:sz w:val="20"/>
          <w:szCs w:val="20"/>
        </w:rPr>
        <w:t xml:space="preserve">Environmental and Resource Economics, Journal of Agricultural and Resource Economics, Journal of Environment and Development, Journal of Environmental Management, Canadian Journal of Agricultural Economics, Journal of Development Economics, Public Opinion Quarterly, Oxford Economic Papers, Economic Inquiry, Journal of Labor Economics, Journal of Law and Economics, Journal of Human Resources, Growth and Change, Regional Science and Urban Economics, </w:t>
      </w:r>
      <w:r w:rsidR="002575DE">
        <w:rPr>
          <w:rFonts w:ascii="Arial" w:hAnsi="Arial" w:cs="Arial"/>
          <w:i/>
          <w:iCs/>
          <w:sz w:val="20"/>
          <w:szCs w:val="20"/>
        </w:rPr>
        <w:t xml:space="preserve">Risk Analysis, </w:t>
      </w:r>
      <w:r>
        <w:rPr>
          <w:rFonts w:ascii="Arial" w:hAnsi="Arial" w:cs="Arial"/>
          <w:i/>
          <w:iCs/>
          <w:sz w:val="20"/>
          <w:szCs w:val="20"/>
        </w:rPr>
        <w:t>Contemporary Policy issues, Water Resources Research, Environment and Planning A, Scandinavian Journal of Forest Research, Journal of African Economics, Fishery Bulletin.</w:t>
      </w:r>
    </w:p>
    <w:p w:rsidR="00B057EB" w:rsidRDefault="00B057EB">
      <w:pPr>
        <w:pStyle w:val="BodyTextIndent"/>
        <w:rPr>
          <w:rFonts w:ascii="Arial" w:hAnsi="Arial" w:cs="Arial"/>
          <w:sz w:val="20"/>
          <w:szCs w:val="20"/>
        </w:rPr>
      </w:pPr>
      <w:r>
        <w:rPr>
          <w:rFonts w:ascii="Arial" w:hAnsi="Arial" w:cs="Arial"/>
          <w:b/>
          <w:bCs/>
          <w:sz w:val="20"/>
          <w:szCs w:val="20"/>
        </w:rPr>
        <w:t>Panel Member</w:t>
      </w:r>
      <w:r>
        <w:rPr>
          <w:rFonts w:ascii="Arial" w:hAnsi="Arial" w:cs="Arial"/>
          <w:sz w:val="20"/>
          <w:szCs w:val="20"/>
        </w:rPr>
        <w:t>:  National Advisory Board, Long-Term Ecological Research program, 2008-</w:t>
      </w:r>
      <w:r w:rsidR="009923E8">
        <w:rPr>
          <w:rFonts w:ascii="Arial" w:hAnsi="Arial" w:cs="Arial"/>
          <w:sz w:val="20"/>
          <w:szCs w:val="20"/>
        </w:rPr>
        <w:t>2009</w:t>
      </w:r>
    </w:p>
    <w:p w:rsidR="00B057EB" w:rsidRDefault="00B057EB" w:rsidP="00CF41D3">
      <w:pPr>
        <w:pStyle w:val="BodyTextIndent"/>
        <w:ind w:left="950" w:hanging="950"/>
        <w:rPr>
          <w:rFonts w:ascii="Arial" w:hAnsi="Arial" w:cs="Arial"/>
          <w:sz w:val="20"/>
          <w:szCs w:val="20"/>
        </w:rPr>
      </w:pPr>
      <w:r>
        <w:rPr>
          <w:rFonts w:ascii="Arial" w:hAnsi="Arial" w:cs="Arial"/>
          <w:sz w:val="20"/>
          <w:szCs w:val="20"/>
        </w:rPr>
        <w:t xml:space="preserve">        National Science Foundation (Human Dimensions of Global Change Panel), 1992-93, 1993-94; </w:t>
      </w:r>
      <w:r w:rsidR="009923E8">
        <w:rPr>
          <w:rFonts w:ascii="Arial" w:hAnsi="Arial" w:cs="Arial"/>
          <w:sz w:val="20"/>
          <w:szCs w:val="20"/>
        </w:rPr>
        <w:t>(Decision</w:t>
      </w:r>
      <w:r w:rsidR="005C55E6">
        <w:rPr>
          <w:rFonts w:ascii="Arial" w:hAnsi="Arial" w:cs="Arial"/>
          <w:sz w:val="20"/>
          <w:szCs w:val="20"/>
        </w:rPr>
        <w:t>,</w:t>
      </w:r>
      <w:r w:rsidR="009923E8">
        <w:rPr>
          <w:rFonts w:ascii="Arial" w:hAnsi="Arial" w:cs="Arial"/>
          <w:sz w:val="20"/>
          <w:szCs w:val="20"/>
        </w:rPr>
        <w:t xml:space="preserve"> Risk and Management Science Panel) 2011-2012.</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        National Science Foundation site visit team, Directorate for SBES, 1999, 2004</w:t>
      </w:r>
    </w:p>
    <w:p w:rsidR="00B057EB" w:rsidRDefault="00B057EB" w:rsidP="00CF41D3">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        Environmental Protection Agency (Socioeconomics Panel), 1992, 1995, 2006</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b/>
        <w:t>EPA/NSF Environmental Statistics, 1998</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 xml:space="preserve">        UC Centers for Water and Wildlands Research, 1995-97, 1997-1999</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Reviewer:</w:t>
      </w:r>
      <w:r>
        <w:rPr>
          <w:rFonts w:ascii="Arial" w:hAnsi="Arial" w:cs="Arial"/>
          <w:sz w:val="20"/>
          <w:szCs w:val="20"/>
        </w:rPr>
        <w:t xml:space="preserve"> </w:t>
      </w:r>
      <w:proofErr w:type="spellStart"/>
      <w:r w:rsidR="004241D6">
        <w:rPr>
          <w:rFonts w:ascii="Arial" w:hAnsi="Arial" w:cs="Arial"/>
          <w:sz w:val="20"/>
          <w:szCs w:val="20"/>
        </w:rPr>
        <w:t>InterAcademy</w:t>
      </w:r>
      <w:proofErr w:type="spellEnd"/>
      <w:r w:rsidR="004241D6">
        <w:rPr>
          <w:rFonts w:ascii="Arial" w:hAnsi="Arial" w:cs="Arial"/>
          <w:sz w:val="20"/>
          <w:szCs w:val="20"/>
        </w:rPr>
        <w:t xml:space="preserve"> Council, </w:t>
      </w:r>
      <w:r>
        <w:rPr>
          <w:rFonts w:ascii="Arial" w:hAnsi="Arial" w:cs="Arial"/>
          <w:sz w:val="20"/>
          <w:szCs w:val="20"/>
        </w:rPr>
        <w:t xml:space="preserve">National Science Foundation, Environmental Protection Agency, National Oceanic and Atmospheric Administration, World Bank, University-wide Energy Research Group, University of California; University of California Energy Institute; Water Resources Research Center, University of California; American Agricultural Economics Association; Western Regional Center, National Institute for </w:t>
      </w:r>
      <w:r>
        <w:rPr>
          <w:rFonts w:ascii="Arial" w:hAnsi="Arial" w:cs="Arial"/>
          <w:sz w:val="20"/>
          <w:szCs w:val="20"/>
        </w:rPr>
        <w:lastRenderedPageBreak/>
        <w:t>Global Environmental Change; Department of Fisheries and Oceans, Government of Canada; U.S. Department of Commerce, National Oceanographic and Atmospheric Administration, National Marine Fisheries Service.</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b/>
          <w:bCs/>
          <w:sz w:val="20"/>
          <w:szCs w:val="20"/>
        </w:rPr>
        <w:t>Member:</w:t>
      </w:r>
      <w:r>
        <w:rPr>
          <w:rFonts w:ascii="Arial" w:hAnsi="Arial" w:cs="Arial"/>
          <w:sz w:val="20"/>
          <w:szCs w:val="20"/>
        </w:rPr>
        <w:t xml:space="preserve">  American Economic Association, Association of Environmental and Resource Economists, </w:t>
      </w:r>
      <w:r w:rsidR="004241D6">
        <w:rPr>
          <w:rFonts w:ascii="Arial" w:hAnsi="Arial" w:cs="Arial"/>
          <w:sz w:val="20"/>
          <w:szCs w:val="20"/>
        </w:rPr>
        <w:t xml:space="preserve">American Society of Health Economists, </w:t>
      </w:r>
      <w:r>
        <w:rPr>
          <w:rFonts w:ascii="Arial" w:hAnsi="Arial" w:cs="Arial"/>
          <w:sz w:val="20"/>
          <w:szCs w:val="20"/>
        </w:rPr>
        <w:t>American Agricultural Economics Association, International Society for Ecological Economics.</w:t>
      </w:r>
    </w:p>
    <w:p w:rsidR="00B057EB" w:rsidRDefault="00B057EB">
      <w:pPr>
        <w:pStyle w:val="BodyTextIndent"/>
        <w:rPr>
          <w:rFonts w:ascii="Arial" w:hAnsi="Arial" w:cs="Arial"/>
          <w:sz w:val="20"/>
          <w:szCs w:val="20"/>
        </w:rPr>
      </w:pPr>
      <w:r>
        <w:rPr>
          <w:rFonts w:ascii="Arial" w:hAnsi="Arial" w:cs="Arial"/>
          <w:b/>
          <w:bCs/>
          <w:sz w:val="20"/>
          <w:szCs w:val="20"/>
        </w:rPr>
        <w:t>Reviewer:</w:t>
      </w:r>
      <w:r>
        <w:rPr>
          <w:rFonts w:ascii="Arial" w:hAnsi="Arial" w:cs="Arial"/>
          <w:sz w:val="20"/>
          <w:szCs w:val="20"/>
        </w:rPr>
        <w:t xml:space="preserve"> Harper and Row, Publishers; McGraw-Hill Book Company, Business Publications, Inc.</w:t>
      </w:r>
    </w:p>
    <w:p w:rsidR="00F31A16" w:rsidRDefault="00F31A16">
      <w:pPr>
        <w:pStyle w:val="BodyTextIndent"/>
        <w:rPr>
          <w:rFonts w:ascii="Arial" w:hAnsi="Arial" w:cs="Arial"/>
          <w:sz w:val="20"/>
          <w:szCs w:val="20"/>
        </w:rPr>
      </w:pPr>
    </w:p>
    <w:p w:rsidR="00F31A16" w:rsidRPr="00F31A16" w:rsidRDefault="00F31A16" w:rsidP="00F31A16">
      <w:pPr>
        <w:pStyle w:val="BodyTextIndent"/>
        <w:jc w:val="center"/>
        <w:rPr>
          <w:rFonts w:ascii="Arial" w:hAnsi="Arial" w:cs="Arial"/>
          <w:b/>
          <w:sz w:val="20"/>
          <w:szCs w:val="20"/>
        </w:rPr>
      </w:pPr>
      <w:r w:rsidRPr="00F31A16">
        <w:rPr>
          <w:rFonts w:ascii="Arial" w:hAnsi="Arial" w:cs="Arial"/>
          <w:b/>
          <w:sz w:val="20"/>
          <w:szCs w:val="20"/>
        </w:rPr>
        <w:t>Honors</w:t>
      </w:r>
    </w:p>
    <w:p w:rsidR="00F31A16" w:rsidRDefault="00F31A16">
      <w:pPr>
        <w:pStyle w:val="BodyTextIndent"/>
        <w:rPr>
          <w:rFonts w:ascii="Arial" w:hAnsi="Arial" w:cs="Arial"/>
          <w:sz w:val="20"/>
          <w:szCs w:val="20"/>
        </w:rPr>
      </w:pPr>
    </w:p>
    <w:p w:rsidR="00F31A16" w:rsidRDefault="00F31A16">
      <w:pPr>
        <w:pStyle w:val="BodyTextIndent"/>
        <w:rPr>
          <w:rFonts w:ascii="Arial" w:hAnsi="Arial" w:cs="Arial"/>
          <w:sz w:val="20"/>
          <w:szCs w:val="20"/>
        </w:rPr>
      </w:pPr>
      <w:r w:rsidRPr="00F31A16">
        <w:rPr>
          <w:rFonts w:ascii="Arial" w:hAnsi="Arial" w:cs="Arial"/>
          <w:b/>
          <w:sz w:val="20"/>
          <w:szCs w:val="20"/>
        </w:rPr>
        <w:t>Fellow</w:t>
      </w:r>
      <w:r>
        <w:rPr>
          <w:rFonts w:ascii="Arial" w:hAnsi="Arial" w:cs="Arial"/>
          <w:sz w:val="20"/>
          <w:szCs w:val="20"/>
        </w:rPr>
        <w:t xml:space="preserve"> of the Association of Environmental and Resource Economics (inducted June 2012)</w:t>
      </w:r>
    </w:p>
    <w:p w:rsidR="00B057EB" w:rsidRDefault="00B057EB">
      <w:pPr>
        <w:keepNext/>
        <w:keepLines/>
        <w:tabs>
          <w:tab w:val="center" w:pos="4320"/>
        </w:tabs>
        <w:suppressAutoHyphens/>
        <w:rPr>
          <w:rFonts w:ascii="Arial" w:hAnsi="Arial" w:cs="Arial"/>
          <w:b/>
          <w:bCs/>
          <w:sz w:val="20"/>
          <w:szCs w:val="20"/>
        </w:rPr>
      </w:pPr>
    </w:p>
    <w:p w:rsidR="00B057EB" w:rsidRDefault="00B057EB">
      <w:pPr>
        <w:keepNext/>
        <w:keepLines/>
        <w:tabs>
          <w:tab w:val="center" w:pos="4320"/>
        </w:tabs>
        <w:suppressAutoHyphens/>
        <w:rPr>
          <w:rFonts w:ascii="Arial" w:hAnsi="Arial" w:cs="Arial"/>
          <w:b/>
          <w:bCs/>
          <w:sz w:val="20"/>
          <w:szCs w:val="20"/>
        </w:rPr>
      </w:pPr>
      <w:r>
        <w:rPr>
          <w:rFonts w:ascii="Arial" w:hAnsi="Arial" w:cs="Arial"/>
          <w:b/>
          <w:bCs/>
          <w:sz w:val="20"/>
          <w:szCs w:val="20"/>
        </w:rPr>
        <w:tab/>
        <w:t>Research Grants</w:t>
      </w:r>
    </w:p>
    <w:p w:rsidR="00B057EB" w:rsidRDefault="00B057EB">
      <w:pPr>
        <w:keepNext/>
        <w:keepLines/>
        <w:tabs>
          <w:tab w:val="center" w:pos="4320"/>
        </w:tabs>
        <w:suppressAutoHyphens/>
        <w:rPr>
          <w:rFonts w:ascii="Arial" w:hAnsi="Arial" w:cs="Arial"/>
          <w:sz w:val="20"/>
          <w:szCs w:val="20"/>
        </w:rPr>
      </w:pPr>
    </w:p>
    <w:p w:rsidR="00A7246F" w:rsidRDefault="00A7246F">
      <w:pPr>
        <w:tabs>
          <w:tab w:val="left" w:pos="948"/>
          <w:tab w:val="left" w:pos="2370"/>
          <w:tab w:val="left" w:pos="6825"/>
        </w:tabs>
        <w:suppressAutoHyphens/>
        <w:rPr>
          <w:rFonts w:ascii="Arial" w:hAnsi="Arial" w:cs="Arial"/>
          <w:sz w:val="20"/>
          <w:szCs w:val="20"/>
        </w:rPr>
      </w:pPr>
      <w:r>
        <w:rPr>
          <w:rFonts w:ascii="Arial" w:hAnsi="Arial" w:cs="Arial"/>
          <w:sz w:val="20"/>
          <w:szCs w:val="20"/>
        </w:rPr>
        <w:t>University of Oregon, Office of Sustainability (Co-PI with Ryan Walch and Steve Mital) 2018-19</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National Science Foundation, 2006-20</w:t>
      </w:r>
      <w:r w:rsidR="004241D6">
        <w:rPr>
          <w:rFonts w:ascii="Arial" w:hAnsi="Arial" w:cs="Arial"/>
          <w:sz w:val="20"/>
          <w:szCs w:val="20"/>
        </w:rPr>
        <w:t>10</w:t>
      </w:r>
      <w:r w:rsidR="00332E08">
        <w:rPr>
          <w:rFonts w:ascii="Arial" w:hAnsi="Arial" w:cs="Arial"/>
          <w:sz w:val="20"/>
          <w:szCs w:val="20"/>
        </w:rPr>
        <w:t xml:space="preserve"> (with no-cost extensions)</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 xml:space="preserve">US Environmental Protection Agency/Health Canada (Co-PI with JR DeShazo), 2001-03,  </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 xml:space="preserve">  2003-2005</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National Science Foundation (Co-PI with JR DeShazo), 1999-2000</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National Science Foundation (PI) 1999-2002</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Environmental Protection Agency (Co-PI with William Schulze), 1995-1997</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NSF/EPA, (Co-PI with William Schulze), 1995-1997.</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Environmental Protection Agency (Co-PI with Hilary </w:t>
      </w:r>
      <w:proofErr w:type="spellStart"/>
      <w:r>
        <w:rPr>
          <w:rFonts w:ascii="Arial" w:hAnsi="Arial" w:cs="Arial"/>
          <w:sz w:val="20"/>
          <w:szCs w:val="20"/>
        </w:rPr>
        <w:t>Sigman</w:t>
      </w:r>
      <w:proofErr w:type="spellEnd"/>
      <w:r>
        <w:rPr>
          <w:rFonts w:ascii="Arial" w:hAnsi="Arial" w:cs="Arial"/>
          <w:sz w:val="20"/>
          <w:szCs w:val="20"/>
        </w:rPr>
        <w:t>), 1994-96</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Water Resources Center, University of California, 1993-94.</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California Department of Water Resources (7/92 - 12/93)</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Faculty Career Development Grant, University of California, 1988-89.</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Water Resources Center Grant, University of California, 7/87 - 6/88.</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Faculty Center Development Grant, University of California, 1986-87.</w:t>
      </w:r>
    </w:p>
    <w:p w:rsidR="00B057EB" w:rsidRDefault="00B057EB">
      <w:pPr>
        <w:pStyle w:val="BodyTextIndent2"/>
        <w:rPr>
          <w:rFonts w:ascii="Arial" w:hAnsi="Arial" w:cs="Arial"/>
          <w:sz w:val="20"/>
          <w:szCs w:val="20"/>
        </w:rPr>
      </w:pPr>
      <w:proofErr w:type="spellStart"/>
      <w:r>
        <w:rPr>
          <w:rFonts w:ascii="Arial" w:hAnsi="Arial" w:cs="Arial"/>
          <w:sz w:val="20"/>
          <w:szCs w:val="20"/>
        </w:rPr>
        <w:t>Universitywide</w:t>
      </w:r>
      <w:proofErr w:type="spellEnd"/>
      <w:r>
        <w:rPr>
          <w:rFonts w:ascii="Arial" w:hAnsi="Arial" w:cs="Arial"/>
          <w:sz w:val="20"/>
          <w:szCs w:val="20"/>
        </w:rPr>
        <w:t xml:space="preserve"> Energy Research Group/California Energy Commission.  1986-88.</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Academic Senate/Council on Research Grants, University of California, 1985-86 through present.</w:t>
      </w:r>
    </w:p>
    <w:p w:rsidR="00B057EB" w:rsidRDefault="00B057EB">
      <w:pPr>
        <w:tabs>
          <w:tab w:val="left" w:pos="948"/>
          <w:tab w:val="left" w:pos="2370"/>
          <w:tab w:val="left" w:pos="6825"/>
        </w:tabs>
        <w:suppressAutoHyphens/>
        <w:ind w:left="948" w:hanging="948"/>
        <w:rPr>
          <w:rFonts w:ascii="Arial" w:hAnsi="Arial" w:cs="Arial"/>
          <w:sz w:val="20"/>
          <w:szCs w:val="20"/>
        </w:rPr>
      </w:pPr>
      <w:proofErr w:type="spellStart"/>
      <w:r>
        <w:rPr>
          <w:rFonts w:ascii="Arial" w:hAnsi="Arial" w:cs="Arial"/>
          <w:sz w:val="20"/>
          <w:szCs w:val="20"/>
        </w:rPr>
        <w:t>Universitywide</w:t>
      </w:r>
      <w:proofErr w:type="spellEnd"/>
      <w:r>
        <w:rPr>
          <w:rFonts w:ascii="Arial" w:hAnsi="Arial" w:cs="Arial"/>
          <w:sz w:val="20"/>
          <w:szCs w:val="20"/>
        </w:rPr>
        <w:t xml:space="preserve"> Energy Research Group, California Energy Studies Program, 1985-86.</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SHAZAM (A General Computer Program for Econometric Methods), 1984-85.</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Social Sciences and Humanities Research Council of Canada/University of British Columbia Faculty Research Grant:  1981-82, 1982-83.</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keepNext/>
        <w:keepLines/>
        <w:tabs>
          <w:tab w:val="center" w:pos="4320"/>
        </w:tabs>
        <w:suppressAutoHyphens/>
        <w:rPr>
          <w:rFonts w:ascii="Arial" w:hAnsi="Arial" w:cs="Arial"/>
          <w:sz w:val="20"/>
          <w:szCs w:val="20"/>
        </w:rPr>
      </w:pPr>
      <w:r>
        <w:rPr>
          <w:rFonts w:ascii="Arial" w:hAnsi="Arial" w:cs="Arial"/>
          <w:b/>
          <w:bCs/>
          <w:sz w:val="20"/>
          <w:szCs w:val="20"/>
        </w:rPr>
        <w:tab/>
        <w:t>Contracts</w:t>
      </w:r>
    </w:p>
    <w:p w:rsidR="00B057EB" w:rsidRDefault="00B057EB">
      <w:pPr>
        <w:keepNext/>
        <w:keepLines/>
        <w:tabs>
          <w:tab w:val="left" w:pos="948"/>
          <w:tab w:val="left" w:pos="2370"/>
          <w:tab w:val="left" w:pos="6825"/>
        </w:tabs>
        <w:suppressAutoHyphens/>
        <w:rPr>
          <w:rFonts w:ascii="Arial" w:hAnsi="Arial" w:cs="Arial"/>
          <w:sz w:val="20"/>
          <w:szCs w:val="20"/>
        </w:rPr>
      </w:pPr>
    </w:p>
    <w:p w:rsidR="00332E08" w:rsidRDefault="00332E08" w:rsidP="00332E08">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48"/>
          <w:tab w:val="left" w:pos="2370"/>
          <w:tab w:val="left" w:pos="6825"/>
          <w:tab w:val="left" w:pos="7470"/>
          <w:tab w:val="left" w:pos="8370"/>
        </w:tabs>
        <w:suppressAutoHyphens/>
        <w:autoSpaceDE w:val="0"/>
        <w:autoSpaceDN w:val="0"/>
        <w:adjustRightInd w:val="0"/>
        <w:ind w:left="950" w:hanging="950"/>
        <w:outlineLvl w:val="0"/>
        <w:rPr>
          <w:rFonts w:ascii="Arial" w:hAnsi="Arial" w:cs="Arial"/>
          <w:sz w:val="20"/>
        </w:rPr>
      </w:pPr>
      <w:r w:rsidRPr="00332E08">
        <w:rPr>
          <w:rFonts w:ascii="Arial" w:hAnsi="Arial" w:cs="Arial"/>
          <w:sz w:val="20"/>
        </w:rPr>
        <w:t xml:space="preserve">ICF International (2011) </w:t>
      </w:r>
      <w:r w:rsidR="00414708">
        <w:rPr>
          <w:rFonts w:ascii="Arial" w:hAnsi="Arial" w:cs="Arial"/>
          <w:sz w:val="20"/>
        </w:rPr>
        <w:t>Peer r</w:t>
      </w:r>
      <w:r w:rsidRPr="00332E08">
        <w:rPr>
          <w:rFonts w:ascii="Arial" w:hAnsi="Arial" w:cs="Arial"/>
          <w:sz w:val="20"/>
        </w:rPr>
        <w:t>eview of Workshop Report: Valuation Techniques and Metrics for Climate Change Impacts, Adaptation, and Mitigation Options: Perspectives for the National Climate Assessment</w:t>
      </w:r>
    </w:p>
    <w:p w:rsidR="00414708" w:rsidRPr="00332E08" w:rsidRDefault="00414708" w:rsidP="00332E08">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48"/>
          <w:tab w:val="left" w:pos="2370"/>
          <w:tab w:val="left" w:pos="6825"/>
          <w:tab w:val="left" w:pos="7470"/>
          <w:tab w:val="left" w:pos="8370"/>
        </w:tabs>
        <w:suppressAutoHyphens/>
        <w:autoSpaceDE w:val="0"/>
        <w:autoSpaceDN w:val="0"/>
        <w:adjustRightInd w:val="0"/>
        <w:ind w:left="950" w:hanging="950"/>
        <w:outlineLvl w:val="0"/>
        <w:rPr>
          <w:rFonts w:ascii="Arial" w:hAnsi="Arial" w:cs="Arial"/>
          <w:sz w:val="20"/>
        </w:rPr>
      </w:pPr>
      <w:r>
        <w:rPr>
          <w:rFonts w:ascii="Arial" w:hAnsi="Arial" w:cs="Arial"/>
          <w:sz w:val="20"/>
        </w:rPr>
        <w:t>SRA International (2011) Peer review of EPA-OTAQ Transportation Consumer Choice Model</w:t>
      </w:r>
    </w:p>
    <w:p w:rsidR="00332E08" w:rsidRDefault="00332E08" w:rsidP="00332E08">
      <w:pPr>
        <w:tabs>
          <w:tab w:val="left" w:pos="948"/>
          <w:tab w:val="left" w:pos="2370"/>
          <w:tab w:val="left" w:pos="6825"/>
        </w:tabs>
        <w:suppressAutoHyphens/>
        <w:ind w:left="950" w:hanging="950"/>
        <w:outlineLvl w:val="0"/>
        <w:rPr>
          <w:rFonts w:ascii="Arial" w:hAnsi="Arial" w:cs="Arial"/>
          <w:sz w:val="20"/>
          <w:szCs w:val="20"/>
        </w:rPr>
      </w:pPr>
      <w:r>
        <w:rPr>
          <w:rFonts w:ascii="Arial" w:hAnsi="Arial" w:cs="Arial"/>
          <w:sz w:val="20"/>
          <w:szCs w:val="20"/>
        </w:rPr>
        <w:t xml:space="preserve">RTI International (2010-2011) </w:t>
      </w:r>
      <w:r w:rsidR="00414708">
        <w:rPr>
          <w:rFonts w:ascii="Arial" w:hAnsi="Arial" w:cs="Arial"/>
          <w:sz w:val="20"/>
          <w:szCs w:val="20"/>
        </w:rPr>
        <w:t>Peer r</w:t>
      </w:r>
      <w:r>
        <w:rPr>
          <w:rFonts w:ascii="Arial" w:hAnsi="Arial" w:cs="Arial"/>
          <w:sz w:val="20"/>
          <w:szCs w:val="20"/>
        </w:rPr>
        <w:t>eview of non-market valuation survey instrument for Klamath Dam Removal Project</w:t>
      </w:r>
    </w:p>
    <w:p w:rsidR="00B057EB" w:rsidRPr="001E0B89" w:rsidRDefault="00B057EB" w:rsidP="001E0B89">
      <w:pPr>
        <w:tabs>
          <w:tab w:val="left" w:pos="948"/>
          <w:tab w:val="left" w:pos="2370"/>
          <w:tab w:val="left" w:pos="6825"/>
        </w:tabs>
        <w:suppressAutoHyphens/>
        <w:ind w:left="950" w:hanging="950"/>
        <w:outlineLvl w:val="0"/>
        <w:rPr>
          <w:rFonts w:ascii="Arial" w:hAnsi="Arial" w:cs="Arial"/>
          <w:sz w:val="20"/>
          <w:szCs w:val="20"/>
        </w:rPr>
      </w:pPr>
      <w:r w:rsidRPr="001E0B89">
        <w:rPr>
          <w:rFonts w:ascii="Arial" w:hAnsi="Arial" w:cs="Arial"/>
          <w:sz w:val="20"/>
          <w:szCs w:val="20"/>
        </w:rPr>
        <w:t>Protected Species Branch of the Northeast Fisheries Science Center in Woods Hole, Massachusetts (2005-2007) Reviews of project on Public’s WTP for Right Whale Protection.</w:t>
      </w: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sz w:val="20"/>
          <w:szCs w:val="20"/>
        </w:rPr>
        <w:t xml:space="preserve">Harvard University (2005) Review of final EPA report by </w:t>
      </w:r>
      <w:proofErr w:type="spellStart"/>
      <w:r>
        <w:rPr>
          <w:rFonts w:ascii="Arial" w:hAnsi="Arial" w:cs="Arial"/>
          <w:sz w:val="20"/>
          <w:szCs w:val="20"/>
        </w:rPr>
        <w:t>Viscusi</w:t>
      </w:r>
      <w:proofErr w:type="spellEnd"/>
      <w:r>
        <w:rPr>
          <w:rFonts w:ascii="Arial" w:hAnsi="Arial" w:cs="Arial"/>
          <w:sz w:val="20"/>
          <w:szCs w:val="20"/>
        </w:rPr>
        <w:t>/Huber (water quality study)</w:t>
      </w:r>
    </w:p>
    <w:p w:rsidR="00B057EB" w:rsidRDefault="00B057EB">
      <w:pPr>
        <w:keepNext/>
        <w:keepLines/>
        <w:tabs>
          <w:tab w:val="left" w:pos="948"/>
          <w:tab w:val="left" w:pos="2370"/>
          <w:tab w:val="left" w:pos="6825"/>
        </w:tabs>
        <w:suppressAutoHyphens/>
        <w:rPr>
          <w:rFonts w:ascii="Arial" w:hAnsi="Arial" w:cs="Arial"/>
          <w:sz w:val="20"/>
          <w:szCs w:val="20"/>
        </w:rPr>
      </w:pPr>
      <w:r>
        <w:rPr>
          <w:rFonts w:ascii="Arial" w:hAnsi="Arial" w:cs="Arial"/>
          <w:sz w:val="20"/>
          <w:szCs w:val="20"/>
        </w:rPr>
        <w:t>Stratus Consulting Inc., (01-02)  Survey design/review/estimation advice</w:t>
      </w:r>
    </w:p>
    <w:p w:rsidR="00B057EB" w:rsidRDefault="00B057EB" w:rsidP="001E0B89">
      <w:pPr>
        <w:pStyle w:val="Heading1"/>
        <w:suppressAutoHyphens/>
        <w:ind w:left="950" w:hanging="950"/>
        <w:rPr>
          <w:rFonts w:ascii="Arial" w:hAnsi="Arial" w:cs="Arial"/>
          <w:sz w:val="20"/>
          <w:szCs w:val="20"/>
        </w:rPr>
      </w:pPr>
      <w:proofErr w:type="spellStart"/>
      <w:r>
        <w:rPr>
          <w:rFonts w:ascii="Arial" w:hAnsi="Arial" w:cs="Arial"/>
          <w:sz w:val="20"/>
          <w:szCs w:val="20"/>
        </w:rPr>
        <w:t>PriceWaterhouseCoopers</w:t>
      </w:r>
      <w:proofErr w:type="spellEnd"/>
      <w:r>
        <w:rPr>
          <w:rFonts w:ascii="Arial" w:hAnsi="Arial" w:cs="Arial"/>
          <w:sz w:val="20"/>
          <w:szCs w:val="20"/>
        </w:rPr>
        <w:t>. “Revealed and Stated Preference Estimation of the Value of Time Spent for Tax Compliance.” 2000</w:t>
      </w:r>
    </w:p>
    <w:p w:rsidR="00B057EB" w:rsidRDefault="00B057EB">
      <w:pPr>
        <w:pStyle w:val="BodyTextIndent2"/>
        <w:tabs>
          <w:tab w:val="clear" w:pos="948"/>
          <w:tab w:val="clear" w:pos="2370"/>
          <w:tab w:val="clear" w:pos="6825"/>
        </w:tabs>
        <w:outlineLvl w:val="0"/>
        <w:rPr>
          <w:rFonts w:ascii="Arial" w:hAnsi="Arial" w:cs="Arial"/>
          <w:sz w:val="20"/>
          <w:szCs w:val="20"/>
        </w:rPr>
      </w:pPr>
      <w:r>
        <w:rPr>
          <w:rFonts w:ascii="Arial" w:hAnsi="Arial" w:cs="Arial"/>
          <w:sz w:val="20"/>
          <w:szCs w:val="20"/>
        </w:rPr>
        <w:t>Expert Review. National Oceanic and Atmospheric Administration.  Southern California Bight Study.  (4/91 - 9/93).</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RCG/</w:t>
      </w:r>
      <w:proofErr w:type="spellStart"/>
      <w:r>
        <w:rPr>
          <w:rFonts w:ascii="Arial" w:hAnsi="Arial" w:cs="Arial"/>
          <w:sz w:val="20"/>
          <w:szCs w:val="20"/>
        </w:rPr>
        <w:t>Hagler</w:t>
      </w:r>
      <w:proofErr w:type="spellEnd"/>
      <w:r>
        <w:rPr>
          <w:rFonts w:ascii="Arial" w:hAnsi="Arial" w:cs="Arial"/>
          <w:sz w:val="20"/>
          <w:szCs w:val="20"/>
        </w:rPr>
        <w:t>, Bailly, Inc.  Survey design/review (93-94).</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World Bank, Country Operations Division, Latin American and Caribbean Region.  Reviewer (1994).</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Environmental Protection Agency.  Co-operative Agreement.  "Economic Benefits of </w:t>
      </w:r>
      <w:r>
        <w:rPr>
          <w:rFonts w:ascii="Arial" w:hAnsi="Arial" w:cs="Arial"/>
          <w:sz w:val="20"/>
          <w:szCs w:val="20"/>
        </w:rPr>
        <w:lastRenderedPageBreak/>
        <w:t>Environmental Quality: Methodologies, Econometrics, and Benefits Transfer" (1993-1998).</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Environmental Law Institute.  Methodologies for Benefits Transfer (9/92-8/93)</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Water Resources Research Center, UC Riverside.  Assessment of Urban Water Demand Forecasting Models; Quantification of Water Savings Potential due to Best Management Practices (7/92 - 9/92)</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Battelle Pacific Northwest Laboratories.  Subcontract consultant agreement for work pertaining to the National Acidic Precipitation Assessment Program (2/89-12/90).</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California Energy Commission (through UC Irvine Institute for Transportation Studies) (7/89 - 2/90).</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Government of Canada, Department of Fisheries and Oceans.  "An Econometric Analysis of Responses to the 1985 Survey of Sportfishing in Canada" (3/89-10/89).</w:t>
      </w:r>
    </w:p>
    <w:p w:rsidR="00B057EB" w:rsidRDefault="00B057EB">
      <w:pPr>
        <w:pStyle w:val="BodyTextIndent2"/>
        <w:rPr>
          <w:rFonts w:ascii="Arial" w:hAnsi="Arial" w:cs="Arial"/>
          <w:sz w:val="20"/>
          <w:szCs w:val="20"/>
        </w:rPr>
      </w:pPr>
      <w:r>
        <w:rPr>
          <w:rFonts w:ascii="Arial" w:hAnsi="Arial" w:cs="Arial"/>
          <w:sz w:val="20"/>
          <w:szCs w:val="20"/>
        </w:rPr>
        <w:t>U.S. Environmental Protection Agency.  Cooperative Agreement.  "Contingent Valuation Assessment of the Economic Damages of Pollution to Marine Recreational Fishing."  1987-88.</w:t>
      </w:r>
    </w:p>
    <w:p w:rsidR="00B057EB" w:rsidRDefault="00B057EB">
      <w:pPr>
        <w:tabs>
          <w:tab w:val="left" w:pos="948"/>
          <w:tab w:val="left" w:pos="2370"/>
          <w:tab w:val="left" w:pos="6825"/>
        </w:tabs>
        <w:suppressAutoHyphens/>
        <w:ind w:left="948" w:hanging="948"/>
        <w:rPr>
          <w:rFonts w:ascii="Arial" w:hAnsi="Arial" w:cs="Arial"/>
          <w:sz w:val="20"/>
          <w:szCs w:val="20"/>
        </w:rPr>
      </w:pPr>
      <w:r>
        <w:rPr>
          <w:rFonts w:ascii="Arial" w:hAnsi="Arial" w:cs="Arial"/>
          <w:sz w:val="20"/>
          <w:szCs w:val="20"/>
        </w:rPr>
        <w:t xml:space="preserve">Government of Canada, Department of Fisheries and Oceans.  "Contingent Valuation Study of the Fraser River </w:t>
      </w:r>
      <w:proofErr w:type="spellStart"/>
      <w:r>
        <w:rPr>
          <w:rFonts w:ascii="Arial" w:hAnsi="Arial" w:cs="Arial"/>
          <w:sz w:val="20"/>
          <w:szCs w:val="20"/>
        </w:rPr>
        <w:t>Sportfishery</w:t>
      </w:r>
      <w:proofErr w:type="spellEnd"/>
      <w:r>
        <w:rPr>
          <w:rFonts w:ascii="Arial" w:hAnsi="Arial" w:cs="Arial"/>
          <w:sz w:val="20"/>
          <w:szCs w:val="20"/>
        </w:rPr>
        <w:t xml:space="preserve">."  1986-87. </w:t>
      </w:r>
    </w:p>
    <w:p w:rsidR="00B057EB" w:rsidRDefault="00B057EB">
      <w:pPr>
        <w:pStyle w:val="Heading1"/>
        <w:suppressAutoHyphens/>
        <w:ind w:left="950" w:hanging="950"/>
        <w:rPr>
          <w:rFonts w:ascii="Arial" w:hAnsi="Arial" w:cs="Arial"/>
          <w:sz w:val="20"/>
          <w:szCs w:val="20"/>
        </w:rPr>
      </w:pPr>
      <w:r>
        <w:rPr>
          <w:rFonts w:ascii="Arial" w:hAnsi="Arial" w:cs="Arial"/>
          <w:sz w:val="20"/>
          <w:szCs w:val="20"/>
        </w:rPr>
        <w:t xml:space="preserve">Government of Canada, Department of Fisheries and Oceans.  "Contingent Valuation Study of the British Columbia Tidal </w:t>
      </w:r>
      <w:proofErr w:type="spellStart"/>
      <w:r>
        <w:rPr>
          <w:rFonts w:ascii="Arial" w:hAnsi="Arial" w:cs="Arial"/>
          <w:sz w:val="20"/>
          <w:szCs w:val="20"/>
        </w:rPr>
        <w:t>Sportfishery</w:t>
      </w:r>
      <w:proofErr w:type="spellEnd"/>
      <w:r>
        <w:rPr>
          <w:rFonts w:ascii="Arial" w:hAnsi="Arial" w:cs="Arial"/>
          <w:sz w:val="20"/>
          <w:szCs w:val="20"/>
        </w:rPr>
        <w:t>."  1985-86.</w:t>
      </w:r>
    </w:p>
    <w:p w:rsidR="00B057EB" w:rsidRDefault="00B057EB" w:rsidP="006E0CA5">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Harper and Row, Publishers.  New examples and revisions of end-of-chapter questions for 9th edition of Lipsey, Purvis and Steiner, </w:t>
      </w:r>
      <w:r>
        <w:rPr>
          <w:rFonts w:ascii="Arial" w:hAnsi="Arial" w:cs="Arial"/>
          <w:i/>
          <w:iCs/>
          <w:sz w:val="20"/>
          <w:szCs w:val="20"/>
        </w:rPr>
        <w:t>Microeconomics</w:t>
      </w:r>
      <w:r>
        <w:rPr>
          <w:rFonts w:ascii="Arial" w:hAnsi="Arial" w:cs="Arial"/>
          <w:sz w:val="20"/>
          <w:szCs w:val="20"/>
        </w:rPr>
        <w:t>.</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 </w:t>
      </w:r>
    </w:p>
    <w:p w:rsidR="00B057EB" w:rsidRDefault="00B057EB">
      <w:pPr>
        <w:keepNext/>
        <w:tabs>
          <w:tab w:val="center" w:pos="4320"/>
        </w:tabs>
        <w:suppressAutoHyphens/>
        <w:rPr>
          <w:rFonts w:ascii="Arial" w:hAnsi="Arial" w:cs="Arial"/>
          <w:b/>
          <w:bCs/>
          <w:sz w:val="20"/>
          <w:szCs w:val="20"/>
        </w:rPr>
      </w:pPr>
    </w:p>
    <w:p w:rsidR="00B057EB" w:rsidRDefault="00B057EB">
      <w:pPr>
        <w:keepNext/>
        <w:tabs>
          <w:tab w:val="center" w:pos="4320"/>
        </w:tabs>
        <w:suppressAutoHyphens/>
        <w:rPr>
          <w:rFonts w:ascii="Arial" w:hAnsi="Arial" w:cs="Arial"/>
          <w:sz w:val="20"/>
          <w:szCs w:val="20"/>
        </w:rPr>
      </w:pPr>
      <w:r>
        <w:rPr>
          <w:rFonts w:ascii="Arial" w:hAnsi="Arial" w:cs="Arial"/>
          <w:b/>
          <w:bCs/>
          <w:sz w:val="20"/>
          <w:szCs w:val="20"/>
        </w:rPr>
        <w:tab/>
        <w:t xml:space="preserve">Conferences and Presentations since 2000 </w:t>
      </w:r>
    </w:p>
    <w:p w:rsidR="00B057EB" w:rsidRDefault="00B057EB">
      <w:pPr>
        <w:tabs>
          <w:tab w:val="left" w:pos="948"/>
          <w:tab w:val="left" w:pos="2370"/>
          <w:tab w:val="left" w:pos="6825"/>
        </w:tabs>
        <w:suppressAutoHyphens/>
        <w:rPr>
          <w:rFonts w:ascii="Arial" w:hAnsi="Arial" w:cs="Arial"/>
          <w:sz w:val="20"/>
          <w:szCs w:val="20"/>
        </w:rPr>
      </w:pPr>
    </w:p>
    <w:p w:rsidR="0015159A" w:rsidRPr="0015159A" w:rsidRDefault="0015159A" w:rsidP="009C2E68">
      <w:pPr>
        <w:tabs>
          <w:tab w:val="left" w:pos="948"/>
          <w:tab w:val="left" w:pos="2370"/>
          <w:tab w:val="left" w:pos="6825"/>
        </w:tabs>
        <w:suppressAutoHyphens/>
        <w:rPr>
          <w:rFonts w:ascii="Arial" w:hAnsi="Arial" w:cs="Arial"/>
          <w:sz w:val="20"/>
          <w:szCs w:val="20"/>
        </w:rPr>
      </w:pPr>
      <w:r>
        <w:rPr>
          <w:rFonts w:ascii="Arial" w:hAnsi="Arial" w:cs="Arial"/>
          <w:b/>
          <w:sz w:val="20"/>
          <w:szCs w:val="20"/>
          <w:u w:val="single"/>
        </w:rPr>
        <w:t xml:space="preserve">2020 </w:t>
      </w:r>
      <w:r w:rsidRPr="0015159A">
        <w:rPr>
          <w:rFonts w:ascii="Arial" w:hAnsi="Arial" w:cs="Arial"/>
          <w:sz w:val="20"/>
          <w:szCs w:val="20"/>
        </w:rPr>
        <w:t>– pending and completed</w:t>
      </w:r>
    </w:p>
    <w:p w:rsidR="0015159A" w:rsidRDefault="0015159A" w:rsidP="00FE0DCF">
      <w:pPr>
        <w:tabs>
          <w:tab w:val="left" w:pos="948"/>
          <w:tab w:val="left" w:pos="2370"/>
          <w:tab w:val="left" w:pos="6825"/>
        </w:tabs>
        <w:suppressAutoHyphens/>
        <w:ind w:left="950" w:hanging="950"/>
        <w:rPr>
          <w:rFonts w:ascii="Arial" w:hAnsi="Arial" w:cs="Arial"/>
          <w:sz w:val="20"/>
          <w:szCs w:val="20"/>
        </w:rPr>
      </w:pPr>
      <w:r w:rsidRPr="0015159A">
        <w:rPr>
          <w:rFonts w:ascii="Arial" w:hAnsi="Arial" w:cs="Arial"/>
          <w:sz w:val="20"/>
          <w:szCs w:val="20"/>
        </w:rPr>
        <w:t>E</w:t>
      </w:r>
      <w:r>
        <w:rPr>
          <w:rFonts w:ascii="Arial" w:hAnsi="Arial" w:cs="Arial"/>
          <w:sz w:val="20"/>
          <w:szCs w:val="20"/>
        </w:rPr>
        <w:t xml:space="preserve">nvironmental and Resource Economics Workshop, Appalachian State </w:t>
      </w:r>
      <w:r w:rsidRPr="0015159A">
        <w:rPr>
          <w:rFonts w:ascii="Arial" w:hAnsi="Arial" w:cs="Arial"/>
          <w:sz w:val="20"/>
          <w:szCs w:val="20"/>
        </w:rPr>
        <w:t>University. April 24-25</w:t>
      </w:r>
      <w:r>
        <w:rPr>
          <w:rFonts w:ascii="Arial" w:hAnsi="Arial" w:cs="Arial"/>
          <w:sz w:val="20"/>
          <w:szCs w:val="20"/>
        </w:rPr>
        <w:t>, 2020; keynote speaker</w:t>
      </w:r>
    </w:p>
    <w:p w:rsidR="0015159A" w:rsidRDefault="00FE0DCF" w:rsidP="00FE0DCF">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Western Economic Association/Association of Environmental and Resource Economists, </w:t>
      </w:r>
      <w:r>
        <w:rPr>
          <w:rFonts w:ascii="Arial" w:hAnsi="Arial" w:cs="Arial"/>
          <w:sz w:val="20"/>
          <w:szCs w:val="20"/>
        </w:rPr>
        <w:t>Denver, CO</w:t>
      </w:r>
      <w:r>
        <w:rPr>
          <w:rFonts w:ascii="Arial" w:hAnsi="Arial" w:cs="Arial"/>
          <w:sz w:val="20"/>
          <w:szCs w:val="20"/>
        </w:rPr>
        <w:t>, June</w:t>
      </w:r>
      <w:r>
        <w:rPr>
          <w:rFonts w:ascii="Arial" w:hAnsi="Arial" w:cs="Arial"/>
          <w:sz w:val="20"/>
          <w:szCs w:val="20"/>
        </w:rPr>
        <w:t xml:space="preserve"> 2020</w:t>
      </w:r>
      <w:r>
        <w:rPr>
          <w:rFonts w:ascii="Arial" w:hAnsi="Arial" w:cs="Arial"/>
          <w:sz w:val="20"/>
          <w:szCs w:val="20"/>
        </w:rPr>
        <w:t>;</w:t>
      </w:r>
      <w:r>
        <w:rPr>
          <w:rFonts w:ascii="Arial" w:hAnsi="Arial" w:cs="Arial"/>
          <w:sz w:val="20"/>
          <w:szCs w:val="20"/>
        </w:rPr>
        <w:t xml:space="preserve"> chair of selection committee, organizing sixteen sessions.</w:t>
      </w:r>
    </w:p>
    <w:p w:rsidR="00FE0DCF" w:rsidRDefault="00FE0DCF" w:rsidP="00FE0DCF">
      <w:pPr>
        <w:tabs>
          <w:tab w:val="left" w:pos="948"/>
          <w:tab w:val="left" w:pos="2370"/>
          <w:tab w:val="left" w:pos="6825"/>
        </w:tabs>
        <w:suppressAutoHyphens/>
        <w:ind w:left="950" w:hanging="950"/>
        <w:rPr>
          <w:rFonts w:ascii="Arial" w:hAnsi="Arial" w:cs="Arial"/>
          <w:b/>
          <w:sz w:val="20"/>
          <w:szCs w:val="20"/>
          <w:u w:val="single"/>
        </w:rPr>
      </w:pPr>
    </w:p>
    <w:p w:rsidR="009C2E68" w:rsidRPr="002575DE" w:rsidRDefault="009C2E68" w:rsidP="009C2E68">
      <w:pPr>
        <w:tabs>
          <w:tab w:val="left" w:pos="948"/>
          <w:tab w:val="left" w:pos="2370"/>
          <w:tab w:val="left" w:pos="6825"/>
        </w:tabs>
        <w:suppressAutoHyphens/>
        <w:rPr>
          <w:rFonts w:ascii="Arial" w:hAnsi="Arial" w:cs="Arial"/>
          <w:b/>
          <w:sz w:val="20"/>
          <w:szCs w:val="20"/>
        </w:rPr>
      </w:pPr>
      <w:r>
        <w:rPr>
          <w:rFonts w:ascii="Arial" w:hAnsi="Arial" w:cs="Arial"/>
          <w:b/>
          <w:sz w:val="20"/>
          <w:szCs w:val="20"/>
          <w:u w:val="single"/>
        </w:rPr>
        <w:t xml:space="preserve">2019 </w:t>
      </w:r>
      <w:r w:rsidRPr="002575DE">
        <w:rPr>
          <w:rFonts w:ascii="Arial" w:hAnsi="Arial" w:cs="Arial"/>
          <w:b/>
          <w:sz w:val="20"/>
          <w:szCs w:val="20"/>
        </w:rPr>
        <w:t xml:space="preserve"> </w:t>
      </w:r>
    </w:p>
    <w:p w:rsidR="009C2E68" w:rsidRPr="00225343" w:rsidRDefault="009C2E68" w:rsidP="0015159A">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Western Economic Association/Association of Environmental and Resource Economists, San Francisco, CA, June; </w:t>
      </w:r>
      <w:r w:rsidR="00FE0DCF">
        <w:rPr>
          <w:rFonts w:ascii="Arial" w:hAnsi="Arial" w:cs="Arial"/>
          <w:sz w:val="20"/>
          <w:szCs w:val="20"/>
        </w:rPr>
        <w:t>chair of selection committee, o</w:t>
      </w:r>
      <w:r>
        <w:rPr>
          <w:rFonts w:ascii="Arial" w:hAnsi="Arial" w:cs="Arial"/>
          <w:sz w:val="20"/>
          <w:szCs w:val="20"/>
        </w:rPr>
        <w:t>rganizing sixteen sessions; attending as coauthor of presented paper</w:t>
      </w:r>
    </w:p>
    <w:p w:rsidR="009C2E68" w:rsidRDefault="009C2E68">
      <w:pPr>
        <w:tabs>
          <w:tab w:val="left" w:pos="948"/>
          <w:tab w:val="left" w:pos="2370"/>
          <w:tab w:val="left" w:pos="6825"/>
        </w:tabs>
        <w:suppressAutoHyphens/>
        <w:rPr>
          <w:rFonts w:ascii="Arial" w:hAnsi="Arial" w:cs="Arial"/>
          <w:b/>
          <w:sz w:val="20"/>
          <w:szCs w:val="20"/>
          <w:u w:val="single"/>
        </w:rPr>
      </w:pPr>
    </w:p>
    <w:p w:rsidR="009C2E68" w:rsidRDefault="009C2E68">
      <w:pPr>
        <w:tabs>
          <w:tab w:val="left" w:pos="948"/>
          <w:tab w:val="left" w:pos="2370"/>
          <w:tab w:val="left" w:pos="6825"/>
        </w:tabs>
        <w:suppressAutoHyphens/>
        <w:rPr>
          <w:rFonts w:ascii="Arial" w:hAnsi="Arial" w:cs="Arial"/>
          <w:b/>
          <w:sz w:val="20"/>
          <w:szCs w:val="20"/>
          <w:u w:val="single"/>
        </w:rPr>
      </w:pPr>
    </w:p>
    <w:p w:rsidR="002575DE" w:rsidRPr="002575DE" w:rsidRDefault="002575DE">
      <w:pPr>
        <w:tabs>
          <w:tab w:val="left" w:pos="948"/>
          <w:tab w:val="left" w:pos="2370"/>
          <w:tab w:val="left" w:pos="6825"/>
        </w:tabs>
        <w:suppressAutoHyphens/>
        <w:rPr>
          <w:rFonts w:ascii="Arial" w:hAnsi="Arial" w:cs="Arial"/>
          <w:b/>
          <w:sz w:val="20"/>
          <w:szCs w:val="20"/>
        </w:rPr>
      </w:pPr>
      <w:r w:rsidRPr="002575DE">
        <w:rPr>
          <w:rFonts w:ascii="Arial" w:hAnsi="Arial" w:cs="Arial"/>
          <w:b/>
          <w:sz w:val="20"/>
          <w:szCs w:val="20"/>
          <w:u w:val="single"/>
        </w:rPr>
        <w:t>2018</w:t>
      </w:r>
    </w:p>
    <w:p w:rsidR="002575DE" w:rsidRDefault="002575DE" w:rsidP="002575DE">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Southern Economic Association, Annual Conference, November; presented </w:t>
      </w:r>
      <w:r w:rsidR="009C2E68">
        <w:rPr>
          <w:rFonts w:ascii="Arial" w:hAnsi="Arial" w:cs="Arial"/>
          <w:sz w:val="20"/>
          <w:szCs w:val="20"/>
        </w:rPr>
        <w:t xml:space="preserve">one </w:t>
      </w:r>
      <w:r>
        <w:rPr>
          <w:rFonts w:ascii="Arial" w:hAnsi="Arial" w:cs="Arial"/>
          <w:sz w:val="20"/>
          <w:szCs w:val="20"/>
        </w:rPr>
        <w:t>paper</w:t>
      </w:r>
      <w:r w:rsidR="009C2E68">
        <w:rPr>
          <w:rFonts w:ascii="Arial" w:hAnsi="Arial" w:cs="Arial"/>
          <w:sz w:val="20"/>
          <w:szCs w:val="20"/>
        </w:rPr>
        <w:t>, co-author on another presented paper</w:t>
      </w:r>
    </w:p>
    <w:p w:rsidR="002575DE" w:rsidRDefault="002575DE" w:rsidP="002575DE">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University of Kentucky, November 9, departmental seminar, Economics</w:t>
      </w:r>
    </w:p>
    <w:p w:rsidR="009C2E68" w:rsidRPr="00225343" w:rsidRDefault="009C2E68" w:rsidP="009C2E68">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Western Economic Association/Association of Environmental and Resource Economists, Vancouver, Canada, June; </w:t>
      </w:r>
      <w:r w:rsidR="00FE0DCF">
        <w:rPr>
          <w:rFonts w:ascii="Arial" w:hAnsi="Arial" w:cs="Arial"/>
          <w:sz w:val="20"/>
          <w:szCs w:val="20"/>
        </w:rPr>
        <w:t>chair of selection committee, o</w:t>
      </w:r>
      <w:r>
        <w:rPr>
          <w:rFonts w:ascii="Arial" w:hAnsi="Arial" w:cs="Arial"/>
          <w:sz w:val="20"/>
          <w:szCs w:val="20"/>
        </w:rPr>
        <w:t>rganized sixteen sessions; attending as coauthor of presented paper</w:t>
      </w:r>
    </w:p>
    <w:p w:rsidR="002575DE" w:rsidRDefault="002575DE" w:rsidP="002575DE">
      <w:pPr>
        <w:tabs>
          <w:tab w:val="left" w:pos="948"/>
          <w:tab w:val="left" w:pos="2370"/>
          <w:tab w:val="left" w:pos="6825"/>
        </w:tabs>
        <w:suppressAutoHyphens/>
        <w:ind w:left="950" w:hanging="950"/>
        <w:rPr>
          <w:rFonts w:ascii="Arial" w:hAnsi="Arial" w:cs="Arial"/>
          <w:sz w:val="20"/>
          <w:szCs w:val="20"/>
        </w:rPr>
      </w:pPr>
    </w:p>
    <w:p w:rsidR="002575DE" w:rsidRDefault="002575DE">
      <w:pPr>
        <w:tabs>
          <w:tab w:val="left" w:pos="948"/>
          <w:tab w:val="left" w:pos="2370"/>
          <w:tab w:val="left" w:pos="6825"/>
        </w:tabs>
        <w:suppressAutoHyphens/>
        <w:rPr>
          <w:rFonts w:ascii="Arial" w:hAnsi="Arial" w:cs="Arial"/>
          <w:sz w:val="20"/>
          <w:szCs w:val="20"/>
        </w:rPr>
      </w:pPr>
    </w:p>
    <w:p w:rsidR="00E13B8A" w:rsidRDefault="00E13B8A">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2016</w:t>
      </w:r>
    </w:p>
    <w:p w:rsidR="00E13B8A" w:rsidRDefault="00E13B8A" w:rsidP="00E13B8A">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W-3133 meetings, Portland, OR, February; </w:t>
      </w:r>
      <w:r w:rsidR="00DE615A">
        <w:rPr>
          <w:rFonts w:ascii="Arial" w:hAnsi="Arial" w:cs="Arial"/>
          <w:sz w:val="20"/>
          <w:szCs w:val="20"/>
        </w:rPr>
        <w:t>coauthor on</w:t>
      </w:r>
      <w:r>
        <w:rPr>
          <w:rFonts w:ascii="Arial" w:hAnsi="Arial" w:cs="Arial"/>
          <w:sz w:val="20"/>
          <w:szCs w:val="20"/>
        </w:rPr>
        <w:t xml:space="preserve"> presented paper</w:t>
      </w:r>
    </w:p>
    <w:p w:rsidR="00E13B8A" w:rsidRPr="00225343" w:rsidRDefault="00E13B8A" w:rsidP="002575DE">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Western Economic Association/Association of Environmental and Resource Economists, Portland, OR, June; </w:t>
      </w:r>
      <w:r w:rsidR="00FE0DCF">
        <w:rPr>
          <w:rFonts w:ascii="Arial" w:hAnsi="Arial" w:cs="Arial"/>
          <w:sz w:val="20"/>
          <w:szCs w:val="20"/>
        </w:rPr>
        <w:t>chair of selection committee, o</w:t>
      </w:r>
      <w:r>
        <w:rPr>
          <w:rFonts w:ascii="Arial" w:hAnsi="Arial" w:cs="Arial"/>
          <w:sz w:val="20"/>
          <w:szCs w:val="20"/>
        </w:rPr>
        <w:t>rganized fifteen sessions; attending as coauthor of presented paper</w:t>
      </w:r>
    </w:p>
    <w:p w:rsidR="00E13B8A" w:rsidRDefault="00E13B8A">
      <w:pPr>
        <w:tabs>
          <w:tab w:val="left" w:pos="948"/>
          <w:tab w:val="left" w:pos="2370"/>
          <w:tab w:val="left" w:pos="6825"/>
        </w:tabs>
        <w:suppressAutoHyphens/>
        <w:rPr>
          <w:rFonts w:ascii="Arial" w:hAnsi="Arial" w:cs="Arial"/>
          <w:b/>
          <w:sz w:val="20"/>
          <w:szCs w:val="20"/>
          <w:u w:val="single"/>
        </w:rPr>
      </w:pPr>
    </w:p>
    <w:p w:rsidR="00E13B8A" w:rsidRDefault="00E13B8A">
      <w:pPr>
        <w:tabs>
          <w:tab w:val="left" w:pos="948"/>
          <w:tab w:val="left" w:pos="2370"/>
          <w:tab w:val="left" w:pos="6825"/>
        </w:tabs>
        <w:suppressAutoHyphens/>
        <w:rPr>
          <w:rFonts w:ascii="Arial" w:hAnsi="Arial" w:cs="Arial"/>
          <w:b/>
          <w:sz w:val="20"/>
          <w:szCs w:val="20"/>
          <w:u w:val="single"/>
        </w:rPr>
      </w:pPr>
    </w:p>
    <w:p w:rsidR="00225343" w:rsidRDefault="00225343">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2015</w:t>
      </w:r>
    </w:p>
    <w:p w:rsidR="00225343" w:rsidRDefault="00225343" w:rsidP="00225343">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Society for Benefit-Cost Analysis, Annual Conference, Washington, DC; organized and chaired two sessions; coauthor of one presented paper</w:t>
      </w:r>
    </w:p>
    <w:p w:rsidR="00225343" w:rsidRDefault="00225343" w:rsidP="00225343">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lastRenderedPageBreak/>
        <w:t>Association of Environmental and Resource Economist</w:t>
      </w:r>
      <w:r w:rsidR="00F76D40">
        <w:rPr>
          <w:rFonts w:ascii="Arial" w:hAnsi="Arial" w:cs="Arial"/>
          <w:sz w:val="20"/>
          <w:szCs w:val="20"/>
        </w:rPr>
        <w:t>s</w:t>
      </w:r>
      <w:r>
        <w:rPr>
          <w:rFonts w:ascii="Arial" w:hAnsi="Arial" w:cs="Arial"/>
          <w:sz w:val="20"/>
          <w:szCs w:val="20"/>
        </w:rPr>
        <w:t>, Annual Conference, San Diego, CA, June 1-4; presenter, panelist</w:t>
      </w:r>
    </w:p>
    <w:p w:rsidR="00225343" w:rsidRDefault="00225343" w:rsidP="00225343">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Western Economic Association/Association of Environmental and Resource Economists, Honolulu, </w:t>
      </w:r>
      <w:proofErr w:type="gramStart"/>
      <w:r>
        <w:rPr>
          <w:rFonts w:ascii="Arial" w:hAnsi="Arial" w:cs="Arial"/>
          <w:sz w:val="20"/>
          <w:szCs w:val="20"/>
        </w:rPr>
        <w:t>Hi</w:t>
      </w:r>
      <w:proofErr w:type="gramEnd"/>
      <w:r>
        <w:rPr>
          <w:rFonts w:ascii="Arial" w:hAnsi="Arial" w:cs="Arial"/>
          <w:sz w:val="20"/>
          <w:szCs w:val="20"/>
        </w:rPr>
        <w:t xml:space="preserve">; June; </w:t>
      </w:r>
      <w:r w:rsidR="00FE0DCF">
        <w:rPr>
          <w:rFonts w:ascii="Arial" w:hAnsi="Arial" w:cs="Arial"/>
          <w:sz w:val="20"/>
          <w:szCs w:val="20"/>
        </w:rPr>
        <w:t>chair of selection committee, o</w:t>
      </w:r>
      <w:r>
        <w:rPr>
          <w:rFonts w:ascii="Arial" w:hAnsi="Arial" w:cs="Arial"/>
          <w:sz w:val="20"/>
          <w:szCs w:val="20"/>
        </w:rPr>
        <w:t>rganized six sessions</w:t>
      </w:r>
    </w:p>
    <w:p w:rsidR="00E13B8A" w:rsidRPr="00225343" w:rsidRDefault="00E13B8A" w:rsidP="00225343">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Oregon Resource and Environmental Economics Workshop, October 2; co-author of presented paper</w:t>
      </w:r>
    </w:p>
    <w:p w:rsidR="008606AD" w:rsidRDefault="008606AD">
      <w:pPr>
        <w:tabs>
          <w:tab w:val="left" w:pos="948"/>
          <w:tab w:val="left" w:pos="2370"/>
          <w:tab w:val="left" w:pos="6825"/>
        </w:tabs>
        <w:suppressAutoHyphens/>
        <w:rPr>
          <w:rFonts w:ascii="Arial" w:hAnsi="Arial" w:cs="Arial"/>
          <w:b/>
          <w:sz w:val="20"/>
          <w:szCs w:val="20"/>
          <w:u w:val="single"/>
        </w:rPr>
      </w:pPr>
    </w:p>
    <w:p w:rsidR="00157702" w:rsidRDefault="00157702">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2014</w:t>
      </w:r>
    </w:p>
    <w:p w:rsidR="00157702" w:rsidRPr="00225343" w:rsidRDefault="00225343" w:rsidP="00225343">
      <w:pPr>
        <w:tabs>
          <w:tab w:val="left" w:pos="948"/>
          <w:tab w:val="left" w:pos="2370"/>
          <w:tab w:val="left" w:pos="6825"/>
        </w:tabs>
        <w:suppressAutoHyphens/>
        <w:ind w:left="950" w:hanging="950"/>
        <w:rPr>
          <w:rFonts w:ascii="Arial" w:hAnsi="Arial" w:cs="Arial"/>
          <w:sz w:val="20"/>
          <w:szCs w:val="20"/>
        </w:rPr>
      </w:pPr>
      <w:r w:rsidRPr="00225343">
        <w:rPr>
          <w:rFonts w:ascii="Arial" w:hAnsi="Arial" w:cs="Arial"/>
          <w:sz w:val="20"/>
          <w:szCs w:val="20"/>
        </w:rPr>
        <w:t>Western</w:t>
      </w:r>
      <w:r>
        <w:rPr>
          <w:rFonts w:ascii="Arial" w:hAnsi="Arial" w:cs="Arial"/>
          <w:sz w:val="20"/>
          <w:szCs w:val="20"/>
        </w:rPr>
        <w:t xml:space="preserve"> Economic Association International/Association of Environmental and Resource Economists, San Francisco, CA; </w:t>
      </w:r>
      <w:r w:rsidR="00FE0DCF">
        <w:rPr>
          <w:rFonts w:ascii="Arial" w:hAnsi="Arial" w:cs="Arial"/>
          <w:sz w:val="20"/>
          <w:szCs w:val="20"/>
        </w:rPr>
        <w:t>chair of selection committee, o</w:t>
      </w:r>
      <w:r w:rsidR="0072398E">
        <w:rPr>
          <w:rFonts w:ascii="Arial" w:hAnsi="Arial" w:cs="Arial"/>
          <w:sz w:val="20"/>
          <w:szCs w:val="20"/>
        </w:rPr>
        <w:t>rganized ten sessions; presented one paper</w:t>
      </w:r>
    </w:p>
    <w:p w:rsidR="00157702" w:rsidRDefault="00157702">
      <w:pPr>
        <w:tabs>
          <w:tab w:val="left" w:pos="948"/>
          <w:tab w:val="left" w:pos="2370"/>
          <w:tab w:val="left" w:pos="6825"/>
        </w:tabs>
        <w:suppressAutoHyphens/>
        <w:rPr>
          <w:rFonts w:ascii="Arial" w:hAnsi="Arial" w:cs="Arial"/>
          <w:b/>
          <w:sz w:val="20"/>
          <w:szCs w:val="20"/>
          <w:u w:val="single"/>
        </w:rPr>
      </w:pPr>
    </w:p>
    <w:p w:rsidR="006954D4" w:rsidRDefault="006954D4">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2013</w:t>
      </w:r>
    </w:p>
    <w:p w:rsidR="006954D4" w:rsidRDefault="006954D4" w:rsidP="006954D4">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Deputy Minister’s Seminar Series, Environment Canada, Ottawa, Canada. Public lecture, </w:t>
      </w:r>
      <w:r w:rsidR="00C63398">
        <w:rPr>
          <w:rFonts w:ascii="Arial" w:hAnsi="Arial" w:cs="Arial"/>
          <w:sz w:val="20"/>
          <w:szCs w:val="20"/>
        </w:rPr>
        <w:t xml:space="preserve">May 30, 2013, </w:t>
      </w:r>
      <w:r>
        <w:rPr>
          <w:rFonts w:ascii="Arial" w:hAnsi="Arial" w:cs="Arial"/>
          <w:sz w:val="20"/>
          <w:szCs w:val="20"/>
        </w:rPr>
        <w:t>webcast to Environment Canada facilities across Canada</w:t>
      </w:r>
    </w:p>
    <w:p w:rsidR="006954D4" w:rsidRDefault="006954D4" w:rsidP="006954D4">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Expert workshop, Environment Canada, May 30, 2013, Ottawa, Canada (Gatineau). Sole presenter.</w:t>
      </w:r>
    </w:p>
    <w:p w:rsidR="00EA2940" w:rsidRDefault="00EA2940" w:rsidP="006954D4">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Deputy Minister’s Luncheon.  Luncheon Speaker, May 30, 2013, Ottawa, Canada (Gatineau).</w:t>
      </w:r>
    </w:p>
    <w:p w:rsidR="006954D4" w:rsidRDefault="006954D4" w:rsidP="006954D4">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Canadian Economics Association Annual Meeting, </w:t>
      </w:r>
      <w:r w:rsidR="00C63398">
        <w:rPr>
          <w:rFonts w:ascii="Arial" w:hAnsi="Arial" w:cs="Arial"/>
          <w:sz w:val="20"/>
          <w:szCs w:val="20"/>
        </w:rPr>
        <w:t>Special Lecture sponsored by Environment Canada, Montreal, Quebec, Canada, June 1, 2013.</w:t>
      </w:r>
    </w:p>
    <w:p w:rsidR="006954D4" w:rsidRPr="006954D4" w:rsidRDefault="006954D4">
      <w:pPr>
        <w:tabs>
          <w:tab w:val="left" w:pos="948"/>
          <w:tab w:val="left" w:pos="2370"/>
          <w:tab w:val="left" w:pos="6825"/>
        </w:tabs>
        <w:suppressAutoHyphens/>
        <w:rPr>
          <w:rFonts w:ascii="Arial" w:hAnsi="Arial" w:cs="Arial"/>
          <w:sz w:val="20"/>
          <w:szCs w:val="20"/>
        </w:rPr>
      </w:pPr>
    </w:p>
    <w:p w:rsidR="006954D4" w:rsidRDefault="006954D4">
      <w:pPr>
        <w:tabs>
          <w:tab w:val="left" w:pos="948"/>
          <w:tab w:val="left" w:pos="2370"/>
          <w:tab w:val="left" w:pos="6825"/>
        </w:tabs>
        <w:suppressAutoHyphens/>
        <w:rPr>
          <w:rFonts w:ascii="Arial" w:hAnsi="Arial" w:cs="Arial"/>
          <w:b/>
          <w:sz w:val="20"/>
          <w:szCs w:val="20"/>
          <w:u w:val="single"/>
        </w:rPr>
      </w:pPr>
    </w:p>
    <w:p w:rsidR="00414708" w:rsidRDefault="00414708">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2012</w:t>
      </w:r>
    </w:p>
    <w:p w:rsidR="00414708" w:rsidRDefault="00414708" w:rsidP="006954D4">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American Society of Health Economists (</w:t>
      </w:r>
      <w:proofErr w:type="spellStart"/>
      <w:r>
        <w:rPr>
          <w:rFonts w:ascii="Arial" w:hAnsi="Arial" w:cs="Arial"/>
          <w:sz w:val="20"/>
          <w:szCs w:val="20"/>
        </w:rPr>
        <w:t>ASHEcon</w:t>
      </w:r>
      <w:proofErr w:type="spellEnd"/>
      <w:r>
        <w:rPr>
          <w:rFonts w:ascii="Arial" w:hAnsi="Arial" w:cs="Arial"/>
          <w:sz w:val="20"/>
          <w:szCs w:val="20"/>
        </w:rPr>
        <w:t>) biennial meeting, Minneapolis, Minnesota, June 10-13, 2012 (paper)</w:t>
      </w:r>
    </w:p>
    <w:p w:rsidR="004361B2" w:rsidRDefault="004361B2" w:rsidP="004361B2">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WEAI/AERE sessions, San Francisco, CA, June 30-July 1, 2012</w:t>
      </w:r>
      <w:r w:rsidR="00450215">
        <w:rPr>
          <w:rFonts w:ascii="Arial" w:hAnsi="Arial" w:cs="Arial"/>
          <w:sz w:val="20"/>
          <w:szCs w:val="20"/>
        </w:rPr>
        <w:t xml:space="preserve">, </w:t>
      </w:r>
      <w:r w:rsidR="00FE0DCF">
        <w:rPr>
          <w:rFonts w:ascii="Arial" w:hAnsi="Arial" w:cs="Arial"/>
          <w:sz w:val="20"/>
          <w:szCs w:val="20"/>
        </w:rPr>
        <w:t>chair of selection committee, o</w:t>
      </w:r>
      <w:r w:rsidR="00450215">
        <w:rPr>
          <w:rFonts w:ascii="Arial" w:hAnsi="Arial" w:cs="Arial"/>
          <w:sz w:val="20"/>
          <w:szCs w:val="20"/>
        </w:rPr>
        <w:t>rganizer of 10 sessions)</w:t>
      </w:r>
      <w:r w:rsidR="00FE0DCF">
        <w:rPr>
          <w:rFonts w:ascii="Arial" w:hAnsi="Arial" w:cs="Arial"/>
          <w:sz w:val="20"/>
          <w:szCs w:val="20"/>
        </w:rPr>
        <w:t>, presented paper.</w:t>
      </w:r>
    </w:p>
    <w:p w:rsidR="00F31A16" w:rsidRDefault="00F31A16" w:rsidP="004361B2">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Canadian Resource and Environmental economics Working Group annual conference, Vancouver, BC, Canada, Sept 28-30, 2012 (paper and keynote speaker) </w:t>
      </w:r>
    </w:p>
    <w:p w:rsidR="00414708" w:rsidRPr="00414708" w:rsidRDefault="00414708">
      <w:pPr>
        <w:tabs>
          <w:tab w:val="left" w:pos="948"/>
          <w:tab w:val="left" w:pos="2370"/>
          <w:tab w:val="left" w:pos="6825"/>
        </w:tabs>
        <w:suppressAutoHyphens/>
        <w:rPr>
          <w:rFonts w:ascii="Arial" w:hAnsi="Arial" w:cs="Arial"/>
          <w:sz w:val="20"/>
          <w:szCs w:val="20"/>
        </w:rPr>
      </w:pPr>
    </w:p>
    <w:p w:rsidR="009923E8" w:rsidRPr="009923E8" w:rsidRDefault="009923E8">
      <w:pPr>
        <w:tabs>
          <w:tab w:val="left" w:pos="948"/>
          <w:tab w:val="left" w:pos="2370"/>
          <w:tab w:val="left" w:pos="6825"/>
        </w:tabs>
        <w:suppressAutoHyphens/>
        <w:rPr>
          <w:rFonts w:ascii="Arial" w:hAnsi="Arial" w:cs="Arial"/>
          <w:b/>
          <w:sz w:val="20"/>
          <w:szCs w:val="20"/>
          <w:u w:val="single"/>
        </w:rPr>
      </w:pPr>
      <w:r w:rsidRPr="009923E8">
        <w:rPr>
          <w:rFonts w:ascii="Arial" w:hAnsi="Arial" w:cs="Arial"/>
          <w:b/>
          <w:sz w:val="20"/>
          <w:szCs w:val="20"/>
          <w:u w:val="single"/>
        </w:rPr>
        <w:t>2011</w:t>
      </w:r>
    </w:p>
    <w:p w:rsidR="00414708" w:rsidRPr="004361B2" w:rsidRDefault="00414708" w:rsidP="004361B2">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autoSpaceDE w:val="0"/>
        <w:autoSpaceDN w:val="0"/>
        <w:adjustRightInd w:val="0"/>
        <w:ind w:left="950" w:hanging="950"/>
        <w:rPr>
          <w:rFonts w:ascii="Arial" w:hAnsi="Arial" w:cs="Arial"/>
          <w:sz w:val="20"/>
        </w:rPr>
      </w:pPr>
      <w:r w:rsidRPr="004361B2">
        <w:rPr>
          <w:rFonts w:ascii="Arial" w:hAnsi="Arial" w:cs="Arial"/>
          <w:sz w:val="20"/>
        </w:rPr>
        <w:t>Inaugural AERE annual conference, Seattle, WA, June 8-10, 2011 (as co-author with main presenter Eric Duquette)</w:t>
      </w:r>
    </w:p>
    <w:p w:rsidR="00414708" w:rsidRPr="004361B2" w:rsidRDefault="00414708" w:rsidP="004361B2">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autoSpaceDE w:val="0"/>
        <w:autoSpaceDN w:val="0"/>
        <w:adjustRightInd w:val="0"/>
        <w:ind w:left="950" w:hanging="950"/>
        <w:rPr>
          <w:rFonts w:ascii="Arial" w:hAnsi="Arial" w:cs="Arial"/>
          <w:sz w:val="20"/>
        </w:rPr>
      </w:pPr>
      <w:r w:rsidRPr="004361B2">
        <w:rPr>
          <w:rFonts w:ascii="Arial" w:hAnsi="Arial" w:cs="Arial"/>
          <w:sz w:val="20"/>
        </w:rPr>
        <w:t>Canadian Resource and Environmental Economics Working Group annual conference, Quebec City, Quebec, Canada, Sept, 23-25, 2011 (presenter)</w:t>
      </w:r>
    </w:p>
    <w:p w:rsidR="00414708" w:rsidRPr="004361B2" w:rsidRDefault="00414708" w:rsidP="004361B2">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autoSpaceDE w:val="0"/>
        <w:autoSpaceDN w:val="0"/>
        <w:adjustRightInd w:val="0"/>
        <w:ind w:left="950" w:hanging="950"/>
        <w:rPr>
          <w:rFonts w:ascii="Arial" w:hAnsi="Arial" w:cs="Arial"/>
          <w:sz w:val="20"/>
        </w:rPr>
      </w:pPr>
      <w:r w:rsidRPr="004361B2">
        <w:rPr>
          <w:rFonts w:ascii="Arial" w:hAnsi="Arial" w:cs="Arial"/>
          <w:sz w:val="20"/>
        </w:rPr>
        <w:t>Society for Benefit-Cost Analysis annual conference, Washington, DC, October 21-22, 2011 (as co-author with main presenter Eric Duquette)</w:t>
      </w:r>
    </w:p>
    <w:p w:rsidR="00414708" w:rsidRPr="004361B2" w:rsidRDefault="00414708" w:rsidP="004361B2">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autoSpaceDE w:val="0"/>
        <w:autoSpaceDN w:val="0"/>
        <w:adjustRightInd w:val="0"/>
        <w:ind w:left="950" w:hanging="950"/>
        <w:rPr>
          <w:rFonts w:ascii="Arial" w:hAnsi="Arial" w:cs="Arial"/>
          <w:sz w:val="20"/>
        </w:rPr>
      </w:pPr>
      <w:r w:rsidRPr="004361B2">
        <w:rPr>
          <w:rFonts w:ascii="Arial" w:hAnsi="Arial" w:cs="Arial"/>
          <w:sz w:val="20"/>
        </w:rPr>
        <w:t>Southern Economic Association annual conference, Washington, DC, November 19-21, 2011 (as co-author with main presenter Brian Vander Naald)</w:t>
      </w:r>
    </w:p>
    <w:p w:rsidR="00764A49" w:rsidRDefault="00764A49">
      <w:pPr>
        <w:tabs>
          <w:tab w:val="left" w:pos="948"/>
          <w:tab w:val="left" w:pos="2370"/>
          <w:tab w:val="left" w:pos="6825"/>
        </w:tabs>
        <w:suppressAutoHyphens/>
        <w:rPr>
          <w:rFonts w:ascii="Arial" w:hAnsi="Arial" w:cs="Arial"/>
          <w:sz w:val="20"/>
          <w:szCs w:val="20"/>
        </w:rPr>
      </w:pPr>
    </w:p>
    <w:p w:rsidR="00B057EB" w:rsidRPr="002C1BB7" w:rsidRDefault="00B057EB">
      <w:pPr>
        <w:tabs>
          <w:tab w:val="left" w:pos="948"/>
          <w:tab w:val="left" w:pos="2370"/>
          <w:tab w:val="left" w:pos="6825"/>
        </w:tabs>
        <w:suppressAutoHyphens/>
        <w:rPr>
          <w:rFonts w:ascii="Arial" w:hAnsi="Arial" w:cs="Arial"/>
          <w:b/>
          <w:sz w:val="20"/>
          <w:szCs w:val="20"/>
          <w:u w:val="single"/>
        </w:rPr>
      </w:pPr>
      <w:r w:rsidRPr="002C1BB7">
        <w:rPr>
          <w:rFonts w:ascii="Arial" w:hAnsi="Arial" w:cs="Arial"/>
          <w:b/>
          <w:sz w:val="20"/>
          <w:szCs w:val="20"/>
          <w:u w:val="single"/>
        </w:rPr>
        <w:t>2010</w:t>
      </w:r>
    </w:p>
    <w:p w:rsidR="00B057EB" w:rsidRDefault="00B057EB"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ASSA/AERE annual meetings, Atlanta, January (discussant)</w:t>
      </w:r>
    </w:p>
    <w:p w:rsidR="00BF5E7E" w:rsidRDefault="00BF5E7E"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Department of Economics, University of Washington, February 26, 2010 (departmental seminar)</w:t>
      </w:r>
    </w:p>
    <w:p w:rsidR="00B057EB" w:rsidRDefault="00B057EB" w:rsidP="004361B2">
      <w:pPr>
        <w:tabs>
          <w:tab w:val="left" w:pos="948"/>
          <w:tab w:val="left" w:pos="2370"/>
          <w:tab w:val="left" w:pos="6825"/>
        </w:tabs>
        <w:suppressAutoHyphens/>
        <w:ind w:left="950" w:hanging="950"/>
        <w:rPr>
          <w:rFonts w:ascii="Arial" w:hAnsi="Arial" w:cs="Arial"/>
          <w:sz w:val="20"/>
          <w:szCs w:val="20"/>
        </w:rPr>
      </w:pPr>
      <w:r w:rsidRPr="002C1BB7">
        <w:rPr>
          <w:rFonts w:ascii="Arial" w:hAnsi="Arial" w:cs="Arial"/>
          <w:sz w:val="20"/>
          <w:szCs w:val="20"/>
        </w:rPr>
        <w:t>8</w:t>
      </w:r>
      <w:r w:rsidRPr="00266A30">
        <w:rPr>
          <w:rFonts w:ascii="Arial" w:hAnsi="Arial" w:cs="Arial"/>
          <w:sz w:val="20"/>
          <w:szCs w:val="20"/>
          <w:vertAlign w:val="superscript"/>
        </w:rPr>
        <w:t>th</w:t>
      </w:r>
      <w:r w:rsidRPr="002C1BB7">
        <w:rPr>
          <w:rFonts w:ascii="Arial" w:hAnsi="Arial" w:cs="Arial"/>
          <w:sz w:val="20"/>
          <w:szCs w:val="20"/>
        </w:rPr>
        <w:t xml:space="preserve"> triennial Invitational Choice Symposium, Key Largo, FL, May Symposium: Towards a Theory of Scale (co-chairs: Joffre Swait and Jordan Louviere)</w:t>
      </w:r>
      <w:r>
        <w:rPr>
          <w:rFonts w:ascii="Arial" w:hAnsi="Arial" w:cs="Arial"/>
          <w:sz w:val="20"/>
          <w:szCs w:val="20"/>
        </w:rPr>
        <w:t>, May 12-16</w:t>
      </w:r>
    </w:p>
    <w:p w:rsidR="00B057EB" w:rsidRDefault="00B057EB"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3</w:t>
      </w:r>
      <w:r w:rsidRPr="002C1BB7">
        <w:rPr>
          <w:rFonts w:ascii="Arial" w:hAnsi="Arial" w:cs="Arial"/>
          <w:sz w:val="20"/>
          <w:szCs w:val="20"/>
          <w:vertAlign w:val="superscript"/>
        </w:rPr>
        <w:t>rd</w:t>
      </w:r>
      <w:r>
        <w:rPr>
          <w:rFonts w:ascii="Arial" w:hAnsi="Arial" w:cs="Arial"/>
          <w:sz w:val="20"/>
          <w:szCs w:val="20"/>
        </w:rPr>
        <w:t xml:space="preserve"> biennial Conference of the American Society of Health Economists (</w:t>
      </w:r>
      <w:proofErr w:type="spellStart"/>
      <w:r>
        <w:rPr>
          <w:rFonts w:ascii="Arial" w:hAnsi="Arial" w:cs="Arial"/>
          <w:sz w:val="20"/>
          <w:szCs w:val="20"/>
        </w:rPr>
        <w:t>ASHEcon</w:t>
      </w:r>
      <w:proofErr w:type="spellEnd"/>
      <w:r>
        <w:rPr>
          <w:rFonts w:ascii="Arial" w:hAnsi="Arial" w:cs="Arial"/>
          <w:sz w:val="20"/>
          <w:szCs w:val="20"/>
        </w:rPr>
        <w:t>), Cornell University, June 20-23, 2010 (</w:t>
      </w:r>
      <w:r w:rsidR="00266A30">
        <w:rPr>
          <w:rFonts w:ascii="Arial" w:hAnsi="Arial" w:cs="Arial"/>
          <w:sz w:val="20"/>
          <w:szCs w:val="20"/>
        </w:rPr>
        <w:t xml:space="preserve">organized two sessions; </w:t>
      </w:r>
      <w:r>
        <w:rPr>
          <w:rFonts w:ascii="Arial" w:hAnsi="Arial" w:cs="Arial"/>
          <w:sz w:val="20"/>
          <w:szCs w:val="20"/>
        </w:rPr>
        <w:t>2 papers, discussant)</w:t>
      </w:r>
    </w:p>
    <w:p w:rsidR="00B057EB" w:rsidRDefault="00B057EB"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4</w:t>
      </w:r>
      <w:r w:rsidRPr="002C1BB7">
        <w:rPr>
          <w:rFonts w:ascii="Arial" w:hAnsi="Arial" w:cs="Arial"/>
          <w:sz w:val="20"/>
          <w:szCs w:val="20"/>
          <w:vertAlign w:val="superscript"/>
        </w:rPr>
        <w:t>th</w:t>
      </w:r>
      <w:r>
        <w:rPr>
          <w:rFonts w:ascii="Arial" w:hAnsi="Arial" w:cs="Arial"/>
          <w:sz w:val="20"/>
          <w:szCs w:val="20"/>
        </w:rPr>
        <w:t xml:space="preserve"> World Congress of Environmental and Resource Economists, UQAM, Montreal, June 28-July 2 (2 papers, discussant)</w:t>
      </w:r>
    </w:p>
    <w:p w:rsidR="00BF5E7E" w:rsidRDefault="00BF5E7E"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Developing Standards for Benefit-Cost Analysis conference sponsored by the Benefit-Cost Analysis Center of the University of Washington and funded by the MacArthur Foundation; October 18-19, Washington, DC (sponsored participant)</w:t>
      </w:r>
    </w:p>
    <w:p w:rsidR="00BF5E7E" w:rsidRDefault="00BF5E7E"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Society for Benefit-Cost Analysis annual meeting, Washington DC, October 19-20, 2010 (paper)</w:t>
      </w:r>
    </w:p>
    <w:p w:rsidR="00BF5E7E" w:rsidRDefault="00BF5E7E"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University of Trento, </w:t>
      </w:r>
      <w:proofErr w:type="spellStart"/>
      <w:r>
        <w:rPr>
          <w:rFonts w:ascii="Arial" w:hAnsi="Arial" w:cs="Arial"/>
          <w:sz w:val="20"/>
          <w:szCs w:val="20"/>
        </w:rPr>
        <w:t>Envirochange</w:t>
      </w:r>
      <w:proofErr w:type="spellEnd"/>
      <w:r>
        <w:rPr>
          <w:rFonts w:ascii="Arial" w:hAnsi="Arial" w:cs="Arial"/>
          <w:sz w:val="20"/>
          <w:szCs w:val="20"/>
        </w:rPr>
        <w:t>, International Research Workshop on Risk Elicitation and Stated Preference Methods for Climate Change Research; Trento, Italy, October 21-22, 2010 (keynote speaker)</w:t>
      </w:r>
    </w:p>
    <w:p w:rsidR="009923E8" w:rsidRDefault="009923E8"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lastRenderedPageBreak/>
        <w:t>12</w:t>
      </w:r>
      <w:r w:rsidRPr="009923E8">
        <w:rPr>
          <w:rFonts w:ascii="Arial" w:hAnsi="Arial" w:cs="Arial"/>
          <w:sz w:val="20"/>
          <w:szCs w:val="20"/>
          <w:vertAlign w:val="superscript"/>
        </w:rPr>
        <w:t>th</w:t>
      </w:r>
      <w:r>
        <w:rPr>
          <w:rFonts w:ascii="Arial" w:hAnsi="Arial" w:cs="Arial"/>
          <w:sz w:val="20"/>
          <w:szCs w:val="20"/>
        </w:rPr>
        <w:t xml:space="preserve"> Occasional California Workshop on Environmental and Resource Economics, UC Santa Barbara, November 12-13, 2010 (paper, discussant)</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rPr>
          <w:rFonts w:ascii="Arial" w:hAnsi="Arial" w:cs="Arial"/>
          <w:b/>
          <w:sz w:val="20"/>
          <w:szCs w:val="20"/>
          <w:u w:val="single"/>
        </w:rPr>
      </w:pPr>
      <w:r w:rsidRPr="002C1BB7">
        <w:rPr>
          <w:rFonts w:ascii="Arial" w:hAnsi="Arial" w:cs="Arial"/>
          <w:b/>
          <w:sz w:val="20"/>
          <w:szCs w:val="20"/>
          <w:u w:val="single"/>
        </w:rPr>
        <w:t>2009</w:t>
      </w:r>
    </w:p>
    <w:p w:rsidR="00B057EB" w:rsidRDefault="00B057EB" w:rsidP="002F077F">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UW/MacArthur Foundation 2009 Benefit-Cost Analysis Conference: “Unleashing the Power of Social Benefit-Cost Analysis: Removing Barriers” (panelist)</w:t>
      </w:r>
    </w:p>
    <w:p w:rsidR="00B057EB" w:rsidRDefault="002F077F" w:rsidP="002F077F">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CREE </w:t>
      </w:r>
      <w:r w:rsidR="00B057EB">
        <w:rPr>
          <w:rFonts w:ascii="Arial" w:hAnsi="Arial" w:cs="Arial"/>
          <w:sz w:val="20"/>
          <w:szCs w:val="20"/>
        </w:rPr>
        <w:t xml:space="preserve">2009 Canadian Resource and Environmental Economics Working Group conference, University of Alberta, Edmonton, October </w:t>
      </w:r>
      <w:r>
        <w:rPr>
          <w:rFonts w:ascii="Arial" w:hAnsi="Arial" w:cs="Arial"/>
          <w:sz w:val="20"/>
          <w:szCs w:val="20"/>
        </w:rPr>
        <w:t xml:space="preserve">2-4 </w:t>
      </w:r>
      <w:r w:rsidR="00B057EB">
        <w:rPr>
          <w:rFonts w:ascii="Arial" w:hAnsi="Arial" w:cs="Arial"/>
          <w:sz w:val="20"/>
          <w:szCs w:val="20"/>
        </w:rPr>
        <w:t>(paper)</w:t>
      </w:r>
    </w:p>
    <w:p w:rsidR="002F077F" w:rsidRPr="00BD63AC" w:rsidRDefault="002F077F" w:rsidP="002F077F">
      <w:pPr>
        <w:tabs>
          <w:tab w:val="left" w:pos="948"/>
          <w:tab w:val="left" w:pos="2370"/>
          <w:tab w:val="left" w:pos="6825"/>
        </w:tabs>
        <w:suppressAutoHyphens/>
        <w:rPr>
          <w:rFonts w:ascii="Arial" w:hAnsi="Arial" w:cs="Arial"/>
          <w:sz w:val="20"/>
          <w:szCs w:val="20"/>
        </w:rPr>
      </w:pPr>
      <w:r w:rsidRPr="00BD63AC">
        <w:rPr>
          <w:rFonts w:ascii="Arial" w:hAnsi="Arial" w:cs="Arial"/>
          <w:sz w:val="20"/>
          <w:szCs w:val="20"/>
        </w:rPr>
        <w:t>WEA/AERE</w:t>
      </w:r>
      <w:r>
        <w:rPr>
          <w:rFonts w:ascii="Arial" w:hAnsi="Arial" w:cs="Arial"/>
          <w:sz w:val="20"/>
          <w:szCs w:val="20"/>
        </w:rPr>
        <w:t xml:space="preserve"> inaugural sessions, June 30/July 1, 2009</w:t>
      </w:r>
      <w:r w:rsidR="00FE0DCF">
        <w:rPr>
          <w:rFonts w:ascii="Arial" w:hAnsi="Arial" w:cs="Arial"/>
          <w:sz w:val="20"/>
          <w:szCs w:val="20"/>
        </w:rPr>
        <w:t xml:space="preserve">, </w:t>
      </w:r>
      <w:r w:rsidR="00FE0DCF">
        <w:rPr>
          <w:rFonts w:ascii="Arial" w:hAnsi="Arial" w:cs="Arial"/>
          <w:sz w:val="20"/>
          <w:szCs w:val="20"/>
        </w:rPr>
        <w:t>chair of selection committee, o</w:t>
      </w:r>
      <w:r>
        <w:rPr>
          <w:rFonts w:ascii="Arial" w:hAnsi="Arial" w:cs="Arial"/>
          <w:sz w:val="20"/>
          <w:szCs w:val="20"/>
        </w:rPr>
        <w:t xml:space="preserve">rganized 11 sessions, </w:t>
      </w:r>
      <w:r w:rsidR="00FE0DCF">
        <w:rPr>
          <w:rFonts w:ascii="Arial" w:hAnsi="Arial" w:cs="Arial"/>
          <w:sz w:val="20"/>
          <w:szCs w:val="20"/>
        </w:rPr>
        <w:t xml:space="preserve">presented </w:t>
      </w:r>
      <w:r>
        <w:rPr>
          <w:rFonts w:ascii="Arial" w:hAnsi="Arial" w:cs="Arial"/>
          <w:sz w:val="20"/>
          <w:szCs w:val="20"/>
        </w:rPr>
        <w:t>paper</w:t>
      </w:r>
    </w:p>
    <w:p w:rsidR="00E85C79" w:rsidRDefault="00266A30" w:rsidP="002F077F">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US EPA, </w:t>
      </w:r>
      <w:r w:rsidR="00E85C79">
        <w:rPr>
          <w:rFonts w:ascii="Arial" w:hAnsi="Arial" w:cs="Arial"/>
          <w:sz w:val="20"/>
          <w:szCs w:val="20"/>
        </w:rPr>
        <w:t>Estimating the Benefits of Reducing Hazardous Air Pollutants Workshop, Washington DC, April 30-May 1, 2009 (panelist)</w:t>
      </w:r>
    </w:p>
    <w:p w:rsidR="00B057EB" w:rsidRDefault="00B057EB">
      <w:pPr>
        <w:tabs>
          <w:tab w:val="left" w:pos="948"/>
          <w:tab w:val="left" w:pos="2370"/>
          <w:tab w:val="left" w:pos="6825"/>
        </w:tabs>
        <w:suppressAutoHyphens/>
        <w:rPr>
          <w:rFonts w:ascii="Arial" w:hAnsi="Arial" w:cs="Arial"/>
          <w:sz w:val="20"/>
          <w:szCs w:val="20"/>
        </w:rPr>
      </w:pPr>
    </w:p>
    <w:p w:rsidR="00B057EB" w:rsidRPr="00E52815" w:rsidRDefault="00B057EB">
      <w:pPr>
        <w:tabs>
          <w:tab w:val="left" w:pos="948"/>
          <w:tab w:val="left" w:pos="2370"/>
          <w:tab w:val="left" w:pos="6825"/>
        </w:tabs>
        <w:suppressAutoHyphens/>
        <w:rPr>
          <w:rFonts w:ascii="Arial" w:hAnsi="Arial" w:cs="Arial"/>
          <w:b/>
          <w:sz w:val="20"/>
          <w:szCs w:val="20"/>
          <w:u w:val="single"/>
        </w:rPr>
      </w:pPr>
      <w:r w:rsidRPr="00E52815">
        <w:rPr>
          <w:rFonts w:ascii="Arial" w:hAnsi="Arial" w:cs="Arial"/>
          <w:b/>
          <w:sz w:val="20"/>
          <w:szCs w:val="20"/>
          <w:u w:val="single"/>
        </w:rPr>
        <w:t>2008</w:t>
      </w:r>
    </w:p>
    <w:p w:rsidR="00B057EB" w:rsidRDefault="00B057EB" w:rsidP="00E52815">
      <w:pPr>
        <w:tabs>
          <w:tab w:val="left" w:pos="948"/>
          <w:tab w:val="left" w:pos="2370"/>
          <w:tab w:val="left" w:pos="6825"/>
        </w:tabs>
        <w:suppressAutoHyphens/>
        <w:ind w:left="950" w:hanging="950"/>
        <w:rPr>
          <w:rFonts w:ascii="Arial" w:hAnsi="Arial" w:cs="Arial"/>
          <w:sz w:val="20"/>
          <w:szCs w:val="20"/>
        </w:rPr>
      </w:pPr>
      <w:r w:rsidRPr="00E52815">
        <w:rPr>
          <w:rFonts w:ascii="Arial" w:hAnsi="Arial" w:cs="Arial"/>
          <w:sz w:val="20"/>
          <w:szCs w:val="20"/>
        </w:rPr>
        <w:t>North</w:t>
      </w:r>
      <w:r>
        <w:rPr>
          <w:rFonts w:ascii="Arial" w:hAnsi="Arial" w:cs="Arial"/>
          <w:sz w:val="20"/>
          <w:szCs w:val="20"/>
        </w:rPr>
        <w:t xml:space="preserve"> Carolina State University, Raleigh, NC, seminar, March 20, 2008</w:t>
      </w:r>
    </w:p>
    <w:p w:rsidR="00B057EB" w:rsidRDefault="00B057EB" w:rsidP="00B33872">
      <w:pPr>
        <w:suppressAutoHyphens/>
        <w:ind w:left="950" w:hanging="950"/>
        <w:outlineLvl w:val="5"/>
        <w:rPr>
          <w:rFonts w:ascii="Arial" w:hAnsi="Arial" w:cs="Arial"/>
          <w:sz w:val="20"/>
          <w:szCs w:val="20"/>
        </w:rPr>
      </w:pPr>
      <w:r>
        <w:rPr>
          <w:rFonts w:ascii="Arial" w:hAnsi="Arial" w:cs="Arial"/>
          <w:sz w:val="20"/>
          <w:szCs w:val="20"/>
        </w:rPr>
        <w:t>AAEA/AERE annual conference, July, Orlando, FL (paper)</w:t>
      </w:r>
    </w:p>
    <w:p w:rsidR="00B057EB" w:rsidRDefault="00B057EB" w:rsidP="00E52815">
      <w:pPr>
        <w:suppressAutoHyphens/>
        <w:ind w:left="950" w:hanging="950"/>
        <w:outlineLvl w:val="5"/>
        <w:rPr>
          <w:rFonts w:ascii="Arial" w:hAnsi="Arial" w:cs="Arial"/>
          <w:sz w:val="20"/>
          <w:szCs w:val="20"/>
        </w:rPr>
      </w:pPr>
      <w:r>
        <w:rPr>
          <w:rFonts w:ascii="Arial" w:hAnsi="Arial" w:cs="Arial"/>
          <w:sz w:val="20"/>
          <w:szCs w:val="20"/>
        </w:rPr>
        <w:t>AERE Workshop, June, Berkeley, CA (paper)</w:t>
      </w:r>
    </w:p>
    <w:p w:rsidR="00B057EB" w:rsidRPr="006E0CA5" w:rsidRDefault="00B057EB" w:rsidP="00E52815">
      <w:pPr>
        <w:suppressAutoHyphens/>
        <w:ind w:left="950" w:hanging="950"/>
        <w:outlineLvl w:val="5"/>
        <w:rPr>
          <w:rFonts w:ascii="Arial" w:hAnsi="Arial" w:cs="Arial"/>
          <w:sz w:val="20"/>
          <w:szCs w:val="20"/>
        </w:rPr>
      </w:pPr>
      <w:r>
        <w:rPr>
          <w:rFonts w:ascii="Arial" w:hAnsi="Arial" w:cs="Arial"/>
          <w:sz w:val="20"/>
          <w:szCs w:val="20"/>
        </w:rPr>
        <w:t>EAERE Annual conference, June, Goteborg, Sweden (paper)</w:t>
      </w:r>
    </w:p>
    <w:p w:rsidR="00B057EB" w:rsidRDefault="00B057EB" w:rsidP="006E0CA5">
      <w:pPr>
        <w:tabs>
          <w:tab w:val="left" w:pos="948"/>
          <w:tab w:val="left" w:pos="2370"/>
          <w:tab w:val="left" w:pos="6825"/>
        </w:tabs>
        <w:suppressAutoHyphens/>
        <w:rPr>
          <w:rFonts w:ascii="Arial" w:hAnsi="Arial" w:cs="Arial"/>
          <w:b/>
          <w:sz w:val="20"/>
          <w:szCs w:val="20"/>
          <w:u w:val="single"/>
        </w:rPr>
      </w:pPr>
    </w:p>
    <w:p w:rsidR="00B057EB" w:rsidRDefault="00B057EB" w:rsidP="006E0CA5">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2007</w:t>
      </w:r>
    </w:p>
    <w:p w:rsidR="00B057EB" w:rsidRPr="006E0CA5" w:rsidRDefault="00B057EB" w:rsidP="000570AA">
      <w:pPr>
        <w:tabs>
          <w:tab w:val="left" w:pos="948"/>
          <w:tab w:val="left" w:pos="2370"/>
          <w:tab w:val="left" w:pos="6825"/>
        </w:tabs>
        <w:suppressAutoHyphens/>
        <w:ind w:left="950" w:hanging="950"/>
        <w:rPr>
          <w:rFonts w:ascii="Arial" w:hAnsi="Arial" w:cs="Arial"/>
          <w:sz w:val="20"/>
          <w:szCs w:val="20"/>
        </w:rPr>
      </w:pPr>
      <w:r w:rsidRPr="006E0CA5">
        <w:rPr>
          <w:rFonts w:ascii="Arial" w:hAnsi="Arial" w:cs="Arial"/>
          <w:sz w:val="20"/>
          <w:szCs w:val="20"/>
        </w:rPr>
        <w:t>ASSA/AERE annual meetings, January, Chicago, IL (three papers, discussant)</w:t>
      </w:r>
    </w:p>
    <w:p w:rsidR="00B057EB" w:rsidRDefault="00B057EB" w:rsidP="000570AA">
      <w:pPr>
        <w:tabs>
          <w:tab w:val="left" w:pos="948"/>
          <w:tab w:val="left" w:pos="2370"/>
          <w:tab w:val="left" w:pos="6825"/>
        </w:tabs>
        <w:suppressAutoHyphens/>
        <w:ind w:left="950" w:hanging="950"/>
        <w:rPr>
          <w:rFonts w:ascii="Arial" w:hAnsi="Arial" w:cs="Arial"/>
          <w:sz w:val="20"/>
          <w:szCs w:val="20"/>
        </w:rPr>
      </w:pPr>
      <w:r w:rsidRPr="006E0CA5">
        <w:rPr>
          <w:rFonts w:ascii="Arial" w:hAnsi="Arial" w:cs="Arial"/>
          <w:sz w:val="20"/>
          <w:szCs w:val="20"/>
        </w:rPr>
        <w:t>Resources for the Future (RFF) Conference on the Frontiers of Environmental Economics, February 26-27, 2007, Washington, D.C. (discussant)</w:t>
      </w:r>
    </w:p>
    <w:p w:rsidR="00B057EB" w:rsidRDefault="00B057EB" w:rsidP="002C1B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Seventh Triennial Invitational Choice Symposium, Wharton School and the University of Pennsylvania, June 13-17, 2007, Philadelphia, PA (Member, Session 15: Behavioral Frontiers in Choice Modeling)</w:t>
      </w:r>
    </w:p>
    <w:p w:rsidR="00B057EB" w:rsidRDefault="00B057EB" w:rsidP="000570AA">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EAERE Annual Conference, June 27-30, Thessaloniki, Greece (three papers, three discussions)</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AAEA/AERE annual conference, July 28-31, Portland, OR (paper coauthor, discussant)</w:t>
      </w:r>
    </w:p>
    <w:p w:rsidR="00B057EB" w:rsidRPr="009576CE" w:rsidRDefault="00B057EB" w:rsidP="00E52815">
      <w:pPr>
        <w:tabs>
          <w:tab w:val="left" w:pos="948"/>
          <w:tab w:val="left" w:pos="2370"/>
          <w:tab w:val="left" w:pos="6825"/>
        </w:tabs>
        <w:suppressAutoHyphens/>
        <w:ind w:left="950" w:hanging="950"/>
        <w:rPr>
          <w:rFonts w:ascii="Arial" w:hAnsi="Arial" w:cs="Arial"/>
          <w:sz w:val="20"/>
          <w:szCs w:val="20"/>
        </w:rPr>
      </w:pPr>
      <w:r w:rsidRPr="009576CE">
        <w:rPr>
          <w:rFonts w:ascii="Arial" w:hAnsi="Arial" w:cs="Arial"/>
          <w:sz w:val="20"/>
          <w:szCs w:val="20"/>
        </w:rPr>
        <w:t>Oregon Ad Hoc Environmental Economics Workshop, Willamette University, Salem, OR (</w:t>
      </w:r>
      <w:r>
        <w:rPr>
          <w:rFonts w:ascii="Arial" w:hAnsi="Arial" w:cs="Arial"/>
          <w:sz w:val="20"/>
          <w:szCs w:val="20"/>
        </w:rPr>
        <w:t xml:space="preserve">paper </w:t>
      </w:r>
      <w:r w:rsidRPr="009576CE">
        <w:rPr>
          <w:rFonts w:ascii="Arial" w:hAnsi="Arial" w:cs="Arial"/>
          <w:sz w:val="20"/>
          <w:szCs w:val="20"/>
        </w:rPr>
        <w:t>coauthor</w:t>
      </w:r>
      <w:r>
        <w:rPr>
          <w:rFonts w:ascii="Arial" w:hAnsi="Arial" w:cs="Arial"/>
          <w:sz w:val="20"/>
          <w:szCs w:val="20"/>
        </w:rPr>
        <w:t>, p</w:t>
      </w:r>
      <w:r w:rsidRPr="009576CE">
        <w:rPr>
          <w:rFonts w:ascii="Arial" w:hAnsi="Arial" w:cs="Arial"/>
          <w:sz w:val="20"/>
          <w:szCs w:val="20"/>
        </w:rPr>
        <w:t>articipant)</w:t>
      </w:r>
      <w:r>
        <w:rPr>
          <w:rFonts w:ascii="Arial" w:hAnsi="Arial" w:cs="Arial"/>
          <w:sz w:val="20"/>
          <w:szCs w:val="20"/>
        </w:rPr>
        <w:t>, December 13, 2007</w:t>
      </w:r>
    </w:p>
    <w:p w:rsidR="00B057EB" w:rsidRDefault="00B057EB">
      <w:pPr>
        <w:tabs>
          <w:tab w:val="left" w:pos="948"/>
          <w:tab w:val="left" w:pos="2370"/>
          <w:tab w:val="left" w:pos="6825"/>
        </w:tabs>
        <w:suppressAutoHyphens/>
        <w:rPr>
          <w:rFonts w:ascii="Arial" w:hAnsi="Arial" w:cs="Arial"/>
          <w:b/>
          <w:sz w:val="20"/>
          <w:szCs w:val="20"/>
          <w:u w:val="single"/>
        </w:rPr>
      </w:pPr>
    </w:p>
    <w:p w:rsidR="00B057EB" w:rsidRDefault="00B057EB" w:rsidP="000570AA">
      <w:pPr>
        <w:keepNext/>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2006</w:t>
      </w:r>
    </w:p>
    <w:p w:rsidR="00B057EB" w:rsidRDefault="00B057EB" w:rsidP="001E0B89">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ASSA/AERE annual meetings, January, Boston, MA (paper, discussant, session chair)</w:t>
      </w:r>
    </w:p>
    <w:p w:rsidR="00B057EB" w:rsidRDefault="00B057EB" w:rsidP="00060055">
      <w:pPr>
        <w:tabs>
          <w:tab w:val="left" w:pos="948"/>
          <w:tab w:val="left" w:pos="2370"/>
          <w:tab w:val="left" w:pos="6825"/>
        </w:tabs>
        <w:suppressAutoHyphens/>
        <w:rPr>
          <w:rFonts w:ascii="Arial" w:hAnsi="Arial" w:cs="Arial"/>
          <w:sz w:val="20"/>
          <w:szCs w:val="20"/>
        </w:rPr>
      </w:pPr>
      <w:r>
        <w:rPr>
          <w:rFonts w:ascii="Arial" w:hAnsi="Arial" w:cs="Arial"/>
          <w:sz w:val="20"/>
          <w:szCs w:val="20"/>
        </w:rPr>
        <w:t>W-1133 Workshop, San Antonio, TX (coauthor participant, two papers)</w:t>
      </w:r>
    </w:p>
    <w:p w:rsidR="00B057EB" w:rsidRDefault="00B057EB" w:rsidP="00672DB7">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EPA </w:t>
      </w:r>
      <w:r w:rsidRPr="001E0B89">
        <w:rPr>
          <w:rFonts w:ascii="Arial" w:hAnsi="Arial" w:cs="Arial"/>
          <w:sz w:val="20"/>
          <w:szCs w:val="20"/>
        </w:rPr>
        <w:t>Environmental Policy and Economics Workshop Series</w:t>
      </w:r>
      <w:r>
        <w:rPr>
          <w:rFonts w:ascii="Arial" w:hAnsi="Arial" w:cs="Arial"/>
          <w:sz w:val="20"/>
          <w:szCs w:val="20"/>
        </w:rPr>
        <w:t>:</w:t>
      </w:r>
      <w:r w:rsidRPr="001E0B89">
        <w:rPr>
          <w:rFonts w:ascii="Arial" w:hAnsi="Arial" w:cs="Arial"/>
          <w:sz w:val="20"/>
          <w:szCs w:val="20"/>
        </w:rPr>
        <w:t>  “Morbidity and</w:t>
      </w:r>
      <w:r>
        <w:rPr>
          <w:rFonts w:ascii="Arial" w:hAnsi="Arial" w:cs="Arial"/>
          <w:sz w:val="20"/>
          <w:szCs w:val="20"/>
        </w:rPr>
        <w:t xml:space="preserve"> </w:t>
      </w:r>
      <w:r w:rsidRPr="001E0B89">
        <w:rPr>
          <w:rFonts w:ascii="Arial" w:hAnsi="Arial" w:cs="Arial"/>
          <w:sz w:val="20"/>
          <w:szCs w:val="20"/>
        </w:rPr>
        <w:t xml:space="preserve">Mortality:  How Do We Value the Risk of Illness and Death?” April 10-12, Washington, DC </w:t>
      </w:r>
      <w:r>
        <w:rPr>
          <w:rFonts w:ascii="Arial" w:hAnsi="Arial" w:cs="Arial"/>
          <w:sz w:val="20"/>
          <w:szCs w:val="20"/>
        </w:rPr>
        <w:t xml:space="preserve">(paper, panelist, and full session on work by Cameron/DeShazo </w:t>
      </w:r>
      <w:r w:rsidRPr="00550341">
        <w:rPr>
          <w:rFonts w:ascii="Arial" w:hAnsi="Arial" w:cs="Arial"/>
          <w:sz w:val="20"/>
          <w:szCs w:val="20"/>
        </w:rPr>
        <w:t>http://www.scgcorp.com/morbidity/index.asp</w:t>
      </w:r>
      <w:r>
        <w:rPr>
          <w:rFonts w:ascii="Arial" w:hAnsi="Arial" w:cs="Arial"/>
          <w:sz w:val="20"/>
          <w:szCs w:val="20"/>
        </w:rPr>
        <w:t xml:space="preserve"> )</w:t>
      </w:r>
    </w:p>
    <w:p w:rsidR="00B057EB" w:rsidRPr="009576CE" w:rsidRDefault="00B057EB" w:rsidP="00672DB7">
      <w:pPr>
        <w:tabs>
          <w:tab w:val="left" w:pos="948"/>
          <w:tab w:val="left" w:pos="2370"/>
          <w:tab w:val="left" w:pos="6825"/>
        </w:tabs>
        <w:suppressAutoHyphens/>
        <w:ind w:left="950" w:hanging="950"/>
        <w:rPr>
          <w:rFonts w:ascii="Arial" w:hAnsi="Arial" w:cs="Arial"/>
          <w:sz w:val="20"/>
          <w:szCs w:val="20"/>
        </w:rPr>
      </w:pPr>
      <w:r w:rsidRPr="009576CE">
        <w:rPr>
          <w:rFonts w:ascii="Arial" w:hAnsi="Arial" w:cs="Arial"/>
          <w:sz w:val="20"/>
          <w:szCs w:val="20"/>
        </w:rPr>
        <w:t>Oregon Ad Hoc Environmental Economics Workshop, Willamette University, Salem, OR (chair, coauthor participant)</w:t>
      </w:r>
      <w:r>
        <w:rPr>
          <w:rFonts w:ascii="Arial" w:hAnsi="Arial" w:cs="Arial"/>
          <w:sz w:val="20"/>
          <w:szCs w:val="20"/>
        </w:rPr>
        <w:t>, May 26, 2006</w:t>
      </w:r>
    </w:p>
    <w:p w:rsidR="00B057EB" w:rsidRDefault="00B057EB" w:rsidP="006E0CA5">
      <w:pPr>
        <w:pStyle w:val="Heading6"/>
        <w:keepNext w:val="0"/>
        <w:widowControl w:val="0"/>
        <w:suppressAutoHyphens/>
        <w:autoSpaceDE w:val="0"/>
        <w:autoSpaceDN w:val="0"/>
        <w:adjustRightInd w:val="0"/>
        <w:ind w:left="950" w:hanging="950"/>
        <w:jc w:val="left"/>
        <w:rPr>
          <w:rFonts w:ascii="Arial" w:hAnsi="Arial" w:cs="Arial"/>
          <w:b w:val="0"/>
          <w:sz w:val="20"/>
          <w:szCs w:val="20"/>
        </w:rPr>
      </w:pPr>
      <w:r>
        <w:rPr>
          <w:rFonts w:ascii="Arial" w:hAnsi="Arial" w:cs="Arial"/>
          <w:b w:val="0"/>
          <w:sz w:val="20"/>
          <w:szCs w:val="20"/>
        </w:rPr>
        <w:t xml:space="preserve">Resources for the Future (RFF) Workshop: </w:t>
      </w:r>
      <w:r w:rsidRPr="003668C7">
        <w:rPr>
          <w:rFonts w:ascii="Arial" w:hAnsi="Arial" w:cs="Arial"/>
          <w:b w:val="0"/>
          <w:sz w:val="20"/>
          <w:szCs w:val="20"/>
        </w:rPr>
        <w:t>Sample Representativeness: Implications for Administering and Testing Stated Preference Surveys</w:t>
      </w:r>
      <w:r>
        <w:rPr>
          <w:rFonts w:ascii="Arial" w:hAnsi="Arial" w:cs="Arial"/>
          <w:b w:val="0"/>
          <w:sz w:val="20"/>
          <w:szCs w:val="20"/>
        </w:rPr>
        <w:t>, October 2, 2006, Washington, D.C.</w:t>
      </w:r>
    </w:p>
    <w:p w:rsidR="00B057EB" w:rsidRPr="006E0CA5" w:rsidRDefault="00B057EB" w:rsidP="006E0CA5">
      <w:pPr>
        <w:suppressAutoHyphens/>
        <w:ind w:left="950" w:hanging="950"/>
        <w:outlineLvl w:val="5"/>
        <w:rPr>
          <w:rFonts w:ascii="Arial" w:hAnsi="Arial" w:cs="Arial"/>
          <w:sz w:val="20"/>
          <w:szCs w:val="20"/>
        </w:rPr>
      </w:pPr>
      <w:r w:rsidRPr="006E0CA5">
        <w:rPr>
          <w:rFonts w:ascii="Arial" w:hAnsi="Arial" w:cs="Arial"/>
          <w:sz w:val="20"/>
          <w:szCs w:val="20"/>
        </w:rPr>
        <w:t>9</w:t>
      </w:r>
      <w:r w:rsidRPr="006E0CA5">
        <w:rPr>
          <w:rFonts w:ascii="Arial" w:hAnsi="Arial" w:cs="Arial"/>
          <w:sz w:val="20"/>
          <w:szCs w:val="20"/>
          <w:vertAlign w:val="superscript"/>
        </w:rPr>
        <w:t>th</w:t>
      </w:r>
      <w:r w:rsidRPr="006E0CA5">
        <w:rPr>
          <w:rFonts w:ascii="Arial" w:hAnsi="Arial" w:cs="Arial"/>
          <w:sz w:val="20"/>
          <w:szCs w:val="20"/>
        </w:rPr>
        <w:t xml:space="preserve"> Occasional Workshop on Environmental and Resource Economics, UCSB Bren School, November 3-4, 2006; panelist, discussant</w:t>
      </w:r>
    </w:p>
    <w:p w:rsidR="00B057EB" w:rsidRPr="00816181" w:rsidRDefault="00B057EB">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2005</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ASSA/AERE annual meetings, January, Philadelphia, PA (paper, session chair, discussant)</w:t>
      </w:r>
    </w:p>
    <w:p w:rsidR="00B057EB" w:rsidRDefault="00B057EB" w:rsidP="001E0B89">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Workshop on Representation of Dose-Response Relationships for Chemicals Associated with Non-Cancer Effects and Their Policy Implications, sponsored by the Superfund Basic Research Program, School of Public Health, UC Berkeley; National Center for Environmental Economics, US EPA; Office of Environmental Health Hazard Assessment, CalEPA, February, Oakland CA (invited discussant)</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UC Berkeley, Econometrics Workshop, April, Berkeley, CA (departmental seminar)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NBER Summer Institute, Environmental Economics, July, Cambridge, MA (discussant)</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 xml:space="preserve">American Agricultural Economics Association, Summer Meetings, July, Providence, RI (invited </w:t>
      </w:r>
      <w:r>
        <w:rPr>
          <w:rFonts w:ascii="Arial" w:hAnsi="Arial" w:cs="Arial"/>
          <w:sz w:val="20"/>
          <w:szCs w:val="20"/>
        </w:rPr>
        <w:lastRenderedPageBreak/>
        <w:t>roundtable panelist)</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Society of Toxicology, Workshop on Probabilistic Risk Assessment, July, Washington, DC (invited expert)</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UCLA, Applied Microeconomics Workshop, October, Los Angeles, CA (departmental seminar)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9</w:t>
      </w:r>
      <w:r>
        <w:rPr>
          <w:rFonts w:ascii="Arial" w:hAnsi="Arial" w:cs="Arial"/>
          <w:sz w:val="20"/>
          <w:szCs w:val="20"/>
          <w:vertAlign w:val="superscript"/>
        </w:rPr>
        <w:t>th</w:t>
      </w:r>
      <w:r>
        <w:rPr>
          <w:rFonts w:ascii="Arial" w:hAnsi="Arial" w:cs="Arial"/>
          <w:sz w:val="20"/>
          <w:szCs w:val="20"/>
        </w:rPr>
        <w:t xml:space="preserve"> Southern California Occasional Workshop in Environmental Economics, October, UC Santa Barbara</w:t>
      </w:r>
    </w:p>
    <w:p w:rsidR="00B057EB" w:rsidRDefault="00B057EB">
      <w:pPr>
        <w:tabs>
          <w:tab w:val="left" w:pos="948"/>
          <w:tab w:val="left" w:pos="2370"/>
          <w:tab w:val="left" w:pos="6825"/>
        </w:tabs>
        <w:suppressAutoHyphens/>
        <w:ind w:left="950" w:hanging="950"/>
        <w:rPr>
          <w:rFonts w:ascii="Arial" w:hAnsi="Arial" w:cs="Arial"/>
          <w:sz w:val="20"/>
          <w:szCs w:val="20"/>
        </w:rPr>
      </w:pP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b/>
          <w:sz w:val="20"/>
          <w:szCs w:val="20"/>
          <w:u w:val="single"/>
        </w:rPr>
        <w:t>2004</w:t>
      </w:r>
      <w:r>
        <w:rPr>
          <w:rFonts w:ascii="Arial" w:hAnsi="Arial" w:cs="Arial"/>
          <w:sz w:val="20"/>
          <w:szCs w:val="20"/>
        </w:rPr>
        <w:t xml:space="preserve"> </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NBER Environmental Economics Meeting, Stanford, CA, April 9-10, 2004; paper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University of Florida, conference on “Risk Perception, Valuation, and Policy,” April 29-May1, 2004; paper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6</w:t>
      </w:r>
      <w:r>
        <w:rPr>
          <w:rFonts w:ascii="Arial" w:hAnsi="Arial" w:cs="Arial"/>
          <w:sz w:val="20"/>
          <w:szCs w:val="20"/>
          <w:vertAlign w:val="superscript"/>
        </w:rPr>
        <w:t>th</w:t>
      </w:r>
      <w:r>
        <w:rPr>
          <w:rFonts w:ascii="Arial" w:hAnsi="Arial" w:cs="Arial"/>
          <w:sz w:val="20"/>
          <w:szCs w:val="20"/>
        </w:rPr>
        <w:t xml:space="preserve"> CU-Boulder Invitational Choice Symposium, June 4-8, 2004; workshop member “Endogeneity in Choice Models”</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b/>
          <w:sz w:val="20"/>
          <w:szCs w:val="20"/>
          <w:u w:val="single"/>
        </w:rPr>
        <w:t>2003</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AERE/ASSA 2003 Winter meetings, Washington, DC, January 2003; paper, discussant</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Steinhardt Lecture, Lewis &amp; Clark College, Portland OR, February 20, 2003</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AERE Workshop, Madison, WI, June 2003, paper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Canadian Resource and Environmental Economics Study Group Workshop, University of Victoria, British Columbia, Canada, October 2003, paper</w:t>
      </w:r>
    </w:p>
    <w:p w:rsidR="00B057EB" w:rsidRDefault="00B057EB">
      <w:pPr>
        <w:suppressAutoHyphens/>
        <w:ind w:left="950" w:hanging="950"/>
        <w:rPr>
          <w:rFonts w:ascii="Arial" w:hAnsi="Arial" w:cs="Arial"/>
          <w:sz w:val="20"/>
          <w:szCs w:val="20"/>
        </w:rPr>
      </w:pPr>
      <w:r>
        <w:rPr>
          <w:rFonts w:ascii="Arial" w:hAnsi="Arial" w:cs="Arial"/>
          <w:sz w:val="20"/>
          <w:szCs w:val="20"/>
        </w:rPr>
        <w:t>US Environmental Protection Agency, Environmental Policy and Economics Workshop Series: “Valuing Environmental Health Risk Reductions to Children,” October 20-21 2003; paper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Bren School of the Environment, University of California at Santa Barbara, November 2003; departmental seminar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Stanford University, November 2003; departmental seminar</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keepNext/>
        <w:tabs>
          <w:tab w:val="left" w:pos="948"/>
          <w:tab w:val="left" w:pos="2370"/>
          <w:tab w:val="left" w:pos="6825"/>
        </w:tabs>
        <w:suppressAutoHyphens/>
        <w:rPr>
          <w:rFonts w:ascii="Arial" w:hAnsi="Arial" w:cs="Arial"/>
          <w:b/>
          <w:sz w:val="20"/>
          <w:szCs w:val="20"/>
          <w:u w:val="single"/>
        </w:rPr>
      </w:pPr>
      <w:r>
        <w:rPr>
          <w:rFonts w:ascii="Arial" w:hAnsi="Arial" w:cs="Arial"/>
          <w:b/>
          <w:sz w:val="20"/>
          <w:szCs w:val="20"/>
          <w:u w:val="single"/>
        </w:rPr>
        <w:t>2002</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John F. Kennedy School of Government, Harvard University, March 2002; seminar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Department of Economics, Utah State University, Logan, Utah, March 2002; two seminars, public radio interview.</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Second World Congress of Environmental Economists, Monterey, CA, June 2002; three papers.</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tabs>
          <w:tab w:val="left" w:pos="948"/>
          <w:tab w:val="left" w:pos="2370"/>
          <w:tab w:val="left" w:pos="6825"/>
        </w:tabs>
        <w:suppressAutoHyphens/>
        <w:rPr>
          <w:rFonts w:ascii="Arial" w:hAnsi="Arial" w:cs="Arial"/>
          <w:b/>
          <w:bCs/>
          <w:sz w:val="20"/>
          <w:szCs w:val="20"/>
          <w:u w:val="single"/>
        </w:rPr>
      </w:pPr>
      <w:r>
        <w:rPr>
          <w:rFonts w:ascii="Arial" w:hAnsi="Arial" w:cs="Arial"/>
          <w:b/>
          <w:bCs/>
          <w:sz w:val="20"/>
          <w:szCs w:val="20"/>
          <w:u w:val="single"/>
        </w:rPr>
        <w:t>2001</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AERE/ASSA 2001 Winter Meetings, New Orleans, LA, January 2001; discussant</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AEA/ASSA 2001 Winter Meetings, New Orleans, LA, January 2001; discussant</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Department of Economics, University of Oregon, April 2001; seminar</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UC Berkeley Invitational Choice Symposium, Asilomar, CA, June 2001; panelist</w:t>
      </w:r>
    </w:p>
    <w:p w:rsidR="00B057EB" w:rsidRDefault="00B057EB">
      <w:pPr>
        <w:tabs>
          <w:tab w:val="left" w:pos="948"/>
          <w:tab w:val="left" w:pos="2370"/>
          <w:tab w:val="left" w:pos="6825"/>
        </w:tabs>
        <w:suppressAutoHyphens/>
        <w:rPr>
          <w:rFonts w:ascii="Arial" w:hAnsi="Arial" w:cs="Arial"/>
          <w:sz w:val="20"/>
          <w:szCs w:val="20"/>
        </w:rPr>
      </w:pPr>
      <w:r>
        <w:rPr>
          <w:rFonts w:ascii="Arial" w:hAnsi="Arial" w:cs="Arial"/>
          <w:sz w:val="20"/>
          <w:szCs w:val="20"/>
        </w:rPr>
        <w:t>AERE Workshop, Bar Harbor, ME, June 2001; paper, discussant</w:t>
      </w:r>
    </w:p>
    <w:p w:rsidR="00B057EB" w:rsidRDefault="00B057EB">
      <w:pPr>
        <w:tabs>
          <w:tab w:val="left" w:pos="948"/>
          <w:tab w:val="left" w:pos="2370"/>
          <w:tab w:val="left" w:pos="6825"/>
        </w:tabs>
        <w:suppressAutoHyphens/>
        <w:rPr>
          <w:rFonts w:ascii="Arial" w:hAnsi="Arial" w:cs="Arial"/>
          <w:b/>
          <w:bCs/>
          <w:sz w:val="20"/>
          <w:szCs w:val="20"/>
          <w:u w:val="single"/>
        </w:rPr>
      </w:pPr>
    </w:p>
    <w:p w:rsidR="00B057EB" w:rsidRDefault="00B057EB">
      <w:pPr>
        <w:tabs>
          <w:tab w:val="left" w:pos="948"/>
          <w:tab w:val="left" w:pos="2370"/>
          <w:tab w:val="left" w:pos="6825"/>
        </w:tabs>
        <w:suppressAutoHyphens/>
        <w:rPr>
          <w:rFonts w:ascii="Arial" w:hAnsi="Arial" w:cs="Arial"/>
          <w:b/>
          <w:bCs/>
          <w:sz w:val="20"/>
          <w:szCs w:val="20"/>
          <w:u w:val="single"/>
        </w:rPr>
      </w:pPr>
      <w:r>
        <w:rPr>
          <w:rFonts w:ascii="Arial" w:hAnsi="Arial" w:cs="Arial"/>
          <w:b/>
          <w:bCs/>
          <w:sz w:val="20"/>
          <w:szCs w:val="20"/>
          <w:u w:val="single"/>
        </w:rPr>
        <w:t>2000</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Department of Economics, California State University at Fullerton, April 2000; departmental seminar</w:t>
      </w:r>
    </w:p>
    <w:p w:rsidR="00B057EB" w:rsidRDefault="00B057EB">
      <w:pPr>
        <w:tabs>
          <w:tab w:val="left" w:pos="948"/>
          <w:tab w:val="left" w:pos="2370"/>
          <w:tab w:val="left" w:pos="6825"/>
        </w:tabs>
        <w:suppressAutoHyphens/>
        <w:ind w:left="950" w:hanging="950"/>
        <w:rPr>
          <w:rFonts w:ascii="Arial" w:hAnsi="Arial" w:cs="Arial"/>
          <w:sz w:val="20"/>
          <w:szCs w:val="20"/>
        </w:rPr>
      </w:pPr>
      <w:r>
        <w:rPr>
          <w:rFonts w:ascii="Arial" w:hAnsi="Arial" w:cs="Arial"/>
          <w:sz w:val="20"/>
          <w:szCs w:val="20"/>
        </w:rPr>
        <w:t>Environmental and Resource Economics Fifth Occasional Southern California Workshop, University of California at Santa Barbara; May 2000; paper</w:t>
      </w:r>
    </w:p>
    <w:p w:rsidR="00B057EB" w:rsidRDefault="00B057EB">
      <w:pPr>
        <w:pStyle w:val="BodyTextIndent2"/>
        <w:rPr>
          <w:rFonts w:ascii="Arial" w:hAnsi="Arial" w:cs="Arial"/>
          <w:sz w:val="20"/>
          <w:szCs w:val="20"/>
        </w:rPr>
      </w:pPr>
      <w:r>
        <w:rPr>
          <w:rFonts w:ascii="Arial" w:hAnsi="Arial" w:cs="Arial"/>
          <w:sz w:val="20"/>
          <w:szCs w:val="20"/>
        </w:rPr>
        <w:t>Congressional Research Service of the Library of Congress.  Workshop on Children’s Environmental Health. Washington, DC, May 22, 2000; panelist</w:t>
      </w:r>
    </w:p>
    <w:p w:rsidR="00B057EB" w:rsidRDefault="00B057EB">
      <w:pPr>
        <w:pStyle w:val="BodyTextIndent2"/>
        <w:rPr>
          <w:rFonts w:ascii="Arial" w:hAnsi="Arial" w:cs="Arial"/>
          <w:sz w:val="20"/>
          <w:szCs w:val="20"/>
        </w:rPr>
      </w:pPr>
      <w:r>
        <w:rPr>
          <w:rFonts w:ascii="Arial" w:hAnsi="Arial" w:cs="Arial"/>
          <w:sz w:val="20"/>
          <w:szCs w:val="20"/>
        </w:rPr>
        <w:t>Environmental Protection Agency.  Workshop on Hazardous Air Pollutants; Washington, DC, June 2000; panelist</w:t>
      </w:r>
    </w:p>
    <w:p w:rsidR="00B057EB" w:rsidRDefault="00B057EB">
      <w:pPr>
        <w:pStyle w:val="BodyTextIndent2"/>
        <w:rPr>
          <w:rFonts w:ascii="Arial" w:hAnsi="Arial" w:cs="Arial"/>
          <w:sz w:val="20"/>
          <w:szCs w:val="20"/>
        </w:rPr>
      </w:pPr>
      <w:r>
        <w:rPr>
          <w:rFonts w:ascii="Arial" w:hAnsi="Arial" w:cs="Arial"/>
          <w:sz w:val="20"/>
          <w:szCs w:val="20"/>
        </w:rPr>
        <w:t>Canadian Resource and Environmental Economics Study Group Annual Meetings, Guelph, Ontario, Canada; September, 2000; paper.</w:t>
      </w:r>
    </w:p>
    <w:p w:rsidR="00B057EB" w:rsidRDefault="00B057EB">
      <w:pPr>
        <w:tabs>
          <w:tab w:val="left" w:pos="948"/>
          <w:tab w:val="left" w:pos="2370"/>
          <w:tab w:val="left" w:pos="6825"/>
        </w:tabs>
        <w:suppressAutoHyphens/>
        <w:rPr>
          <w:rFonts w:ascii="Arial" w:hAnsi="Arial" w:cs="Arial"/>
          <w:sz w:val="20"/>
          <w:szCs w:val="20"/>
        </w:rPr>
      </w:pPr>
    </w:p>
    <w:p w:rsidR="00B057EB" w:rsidRDefault="00B057EB">
      <w:pPr>
        <w:keepNext/>
        <w:keepLines/>
        <w:tabs>
          <w:tab w:val="center" w:pos="4320"/>
        </w:tabs>
        <w:suppressAutoHyphens/>
        <w:rPr>
          <w:rFonts w:ascii="Arial" w:hAnsi="Arial" w:cs="Arial"/>
          <w:b/>
          <w:bCs/>
          <w:sz w:val="20"/>
          <w:szCs w:val="20"/>
        </w:rPr>
      </w:pPr>
    </w:p>
    <w:p w:rsidR="00B057EB" w:rsidRDefault="00B057EB">
      <w:pPr>
        <w:keepNext/>
        <w:keepLines/>
        <w:tabs>
          <w:tab w:val="center" w:pos="4320"/>
        </w:tabs>
        <w:suppressAutoHyphens/>
        <w:rPr>
          <w:rFonts w:ascii="Arial" w:hAnsi="Arial" w:cs="Arial"/>
          <w:b/>
          <w:bCs/>
          <w:sz w:val="20"/>
          <w:szCs w:val="20"/>
        </w:rPr>
      </w:pPr>
    </w:p>
    <w:p w:rsidR="00B057EB" w:rsidRDefault="00B057EB">
      <w:pPr>
        <w:keepNext/>
        <w:keepLines/>
        <w:tabs>
          <w:tab w:val="center" w:pos="4320"/>
        </w:tabs>
        <w:suppressAutoHyphens/>
        <w:rPr>
          <w:rFonts w:ascii="Arial" w:hAnsi="Arial" w:cs="Arial"/>
          <w:sz w:val="20"/>
          <w:szCs w:val="20"/>
        </w:rPr>
      </w:pPr>
      <w:r>
        <w:rPr>
          <w:rFonts w:ascii="Arial" w:hAnsi="Arial" w:cs="Arial"/>
          <w:b/>
          <w:bCs/>
          <w:sz w:val="20"/>
          <w:szCs w:val="20"/>
        </w:rPr>
        <w:tab/>
        <w:t>Teaching</w:t>
      </w:r>
    </w:p>
    <w:p w:rsidR="00B057EB" w:rsidRDefault="00B057EB">
      <w:pPr>
        <w:keepNext/>
        <w:keepLines/>
        <w:tabs>
          <w:tab w:val="left" w:pos="948"/>
          <w:tab w:val="left" w:pos="2370"/>
          <w:tab w:val="left" w:pos="6825"/>
        </w:tabs>
        <w:suppressAutoHyphens/>
        <w:rPr>
          <w:rFonts w:ascii="Arial" w:hAnsi="Arial" w:cs="Arial"/>
          <w:sz w:val="20"/>
          <w:szCs w:val="20"/>
        </w:rPr>
      </w:pPr>
    </w:p>
    <w:p w:rsidR="00B057EB" w:rsidRDefault="00B057EB">
      <w:pPr>
        <w:keepNext/>
        <w:keepLines/>
        <w:tabs>
          <w:tab w:val="left" w:pos="948"/>
          <w:tab w:val="left" w:pos="2370"/>
          <w:tab w:val="left" w:pos="7488"/>
        </w:tabs>
        <w:suppressAutoHyphens/>
        <w:rPr>
          <w:rFonts w:ascii="Arial" w:hAnsi="Arial" w:cs="Arial"/>
          <w:sz w:val="20"/>
          <w:szCs w:val="20"/>
        </w:rPr>
      </w:pPr>
      <w:r>
        <w:rPr>
          <w:rFonts w:ascii="Arial" w:hAnsi="Arial" w:cs="Arial"/>
          <w:sz w:val="20"/>
          <w:szCs w:val="20"/>
        </w:rPr>
        <w:t>School</w:t>
      </w:r>
      <w:r>
        <w:rPr>
          <w:rFonts w:ascii="Arial" w:hAnsi="Arial" w:cs="Arial"/>
          <w:sz w:val="20"/>
          <w:szCs w:val="20"/>
        </w:rPr>
        <w:tab/>
        <w:t>Course</w:t>
      </w:r>
      <w:r>
        <w:rPr>
          <w:rFonts w:ascii="Arial" w:hAnsi="Arial" w:cs="Arial"/>
          <w:sz w:val="20"/>
          <w:szCs w:val="20"/>
        </w:rPr>
        <w:tab/>
        <w:t>Title</w:t>
      </w:r>
      <w:r>
        <w:rPr>
          <w:rFonts w:ascii="Arial" w:hAnsi="Arial" w:cs="Arial"/>
          <w:sz w:val="20"/>
          <w:szCs w:val="20"/>
        </w:rPr>
        <w:tab/>
        <w:t xml:space="preserve">Enroll. </w:t>
      </w:r>
    </w:p>
    <w:p w:rsidR="00B057EB" w:rsidRDefault="00B057EB">
      <w:pPr>
        <w:tabs>
          <w:tab w:val="left" w:pos="948"/>
          <w:tab w:val="left" w:pos="2370"/>
          <w:tab w:val="left" w:pos="7488"/>
        </w:tabs>
        <w:suppressAutoHyphens/>
        <w:rPr>
          <w:rFonts w:ascii="Arial" w:hAnsi="Arial" w:cs="Arial"/>
          <w:sz w:val="20"/>
          <w:szCs w:val="20"/>
        </w:rPr>
      </w:pPr>
    </w:p>
    <w:p w:rsidR="00B057EB" w:rsidRPr="00AA16D9" w:rsidRDefault="00B057EB">
      <w:pPr>
        <w:tabs>
          <w:tab w:val="left" w:pos="948"/>
          <w:tab w:val="left" w:pos="2370"/>
          <w:tab w:val="left" w:pos="7488"/>
        </w:tabs>
        <w:suppressAutoHyphens/>
        <w:rPr>
          <w:rFonts w:ascii="Arial" w:hAnsi="Arial" w:cs="Arial"/>
          <w:sz w:val="20"/>
          <w:szCs w:val="20"/>
          <w:lang w:val="fr-FR"/>
        </w:rPr>
      </w:pPr>
      <w:r w:rsidRPr="00AA16D9">
        <w:rPr>
          <w:rFonts w:ascii="Arial" w:hAnsi="Arial" w:cs="Arial"/>
          <w:sz w:val="20"/>
          <w:szCs w:val="20"/>
          <w:lang w:val="fr-FR"/>
        </w:rPr>
        <w:t>UO</w:t>
      </w:r>
      <w:r w:rsidRPr="00AA16D9">
        <w:rPr>
          <w:rFonts w:ascii="Arial" w:hAnsi="Arial" w:cs="Arial"/>
          <w:sz w:val="20"/>
          <w:szCs w:val="20"/>
          <w:lang w:val="fr-FR"/>
        </w:rPr>
        <w:tab/>
      </w:r>
      <w:proofErr w:type="spellStart"/>
      <w:r w:rsidRPr="00AA16D9">
        <w:rPr>
          <w:rFonts w:ascii="Arial" w:hAnsi="Arial" w:cs="Arial"/>
          <w:sz w:val="20"/>
          <w:szCs w:val="20"/>
          <w:lang w:val="fr-FR"/>
        </w:rPr>
        <w:t>Econ</w:t>
      </w:r>
      <w:proofErr w:type="spellEnd"/>
      <w:r w:rsidRPr="00AA16D9">
        <w:rPr>
          <w:rFonts w:ascii="Arial" w:hAnsi="Arial" w:cs="Arial"/>
          <w:sz w:val="20"/>
          <w:szCs w:val="20"/>
          <w:lang w:val="fr-FR"/>
        </w:rPr>
        <w:t xml:space="preserve"> 607</w:t>
      </w:r>
      <w:r w:rsidRPr="00AA16D9">
        <w:rPr>
          <w:rFonts w:ascii="Arial" w:hAnsi="Arial" w:cs="Arial"/>
          <w:sz w:val="20"/>
          <w:szCs w:val="20"/>
          <w:lang w:val="fr-FR"/>
        </w:rPr>
        <w:tab/>
      </w:r>
      <w:proofErr w:type="spellStart"/>
      <w:r w:rsidRPr="00AA16D9">
        <w:rPr>
          <w:rFonts w:ascii="Arial" w:hAnsi="Arial" w:cs="Arial"/>
          <w:sz w:val="20"/>
          <w:szCs w:val="20"/>
          <w:lang w:val="fr-FR"/>
        </w:rPr>
        <w:t>Environmental</w:t>
      </w:r>
      <w:proofErr w:type="spellEnd"/>
      <w:r w:rsidRPr="00AA16D9">
        <w:rPr>
          <w:rFonts w:ascii="Arial" w:hAnsi="Arial" w:cs="Arial"/>
          <w:sz w:val="20"/>
          <w:szCs w:val="20"/>
          <w:lang w:val="fr-FR"/>
        </w:rPr>
        <w:t xml:space="preserve"> </w:t>
      </w:r>
      <w:proofErr w:type="spellStart"/>
      <w:r w:rsidRPr="00AA16D9">
        <w:rPr>
          <w:rFonts w:ascii="Arial" w:hAnsi="Arial" w:cs="Arial"/>
          <w:sz w:val="20"/>
          <w:szCs w:val="20"/>
          <w:lang w:val="fr-FR"/>
        </w:rPr>
        <w:t>Economics</w:t>
      </w:r>
      <w:proofErr w:type="spellEnd"/>
      <w:r w:rsidRPr="00AA16D9">
        <w:rPr>
          <w:rFonts w:ascii="Arial" w:hAnsi="Arial" w:cs="Arial"/>
          <w:sz w:val="20"/>
          <w:szCs w:val="20"/>
          <w:lang w:val="fr-FR"/>
        </w:rPr>
        <w:t xml:space="preserve"> (Ph.D.)</w:t>
      </w:r>
      <w:r w:rsidRPr="00AA16D9">
        <w:rPr>
          <w:rFonts w:ascii="Arial" w:hAnsi="Arial" w:cs="Arial"/>
          <w:sz w:val="20"/>
          <w:szCs w:val="20"/>
          <w:lang w:val="fr-FR"/>
        </w:rPr>
        <w:tab/>
      </w:r>
      <w:r w:rsidR="0024089B">
        <w:rPr>
          <w:rFonts w:ascii="Arial" w:hAnsi="Arial" w:cs="Arial"/>
          <w:sz w:val="20"/>
          <w:szCs w:val="20"/>
          <w:lang w:val="fr-FR"/>
        </w:rPr>
        <w:t>4</w:t>
      </w:r>
      <w:r w:rsidRPr="00AA16D9">
        <w:rPr>
          <w:rFonts w:ascii="Arial" w:hAnsi="Arial" w:cs="Arial"/>
          <w:sz w:val="20"/>
          <w:szCs w:val="20"/>
          <w:lang w:val="fr-FR"/>
        </w:rPr>
        <w:t>-</w:t>
      </w:r>
      <w:r w:rsidR="0024089B">
        <w:rPr>
          <w:rFonts w:ascii="Arial" w:hAnsi="Arial" w:cs="Arial"/>
          <w:sz w:val="20"/>
          <w:szCs w:val="20"/>
          <w:lang w:val="fr-FR"/>
        </w:rPr>
        <w:t>14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Econ 607</w:t>
      </w:r>
      <w:r>
        <w:rPr>
          <w:rFonts w:ascii="Arial" w:hAnsi="Arial" w:cs="Arial"/>
          <w:sz w:val="20"/>
          <w:szCs w:val="20"/>
        </w:rPr>
        <w:tab/>
        <w:t>Advanced Econometrics (Ph.D.)</w:t>
      </w:r>
      <w:r>
        <w:rPr>
          <w:rFonts w:ascii="Arial" w:hAnsi="Arial" w:cs="Arial"/>
          <w:sz w:val="20"/>
          <w:szCs w:val="20"/>
        </w:rPr>
        <w:tab/>
        <w:t>15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 xml:space="preserve">Econ 425/525 </w:t>
      </w:r>
      <w:r>
        <w:rPr>
          <w:rFonts w:ascii="Arial" w:hAnsi="Arial" w:cs="Arial"/>
          <w:sz w:val="20"/>
          <w:szCs w:val="20"/>
        </w:rPr>
        <w:tab/>
        <w:t>Econometrics</w:t>
      </w:r>
      <w:r>
        <w:rPr>
          <w:rFonts w:ascii="Arial" w:hAnsi="Arial" w:cs="Arial"/>
          <w:sz w:val="20"/>
          <w:szCs w:val="20"/>
        </w:rPr>
        <w:tab/>
        <w:t>20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Econ 199</w:t>
      </w:r>
      <w:r>
        <w:rPr>
          <w:rFonts w:ascii="Arial" w:hAnsi="Arial" w:cs="Arial"/>
          <w:sz w:val="20"/>
          <w:szCs w:val="20"/>
        </w:rPr>
        <w:tab/>
        <w:t>Economics of Environmental Issues</w:t>
      </w:r>
      <w:r>
        <w:rPr>
          <w:rFonts w:ascii="Arial" w:hAnsi="Arial" w:cs="Arial"/>
          <w:sz w:val="20"/>
          <w:szCs w:val="20"/>
        </w:rPr>
        <w:tab/>
        <w:t>28</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Econ 233</w:t>
      </w:r>
      <w:r>
        <w:rPr>
          <w:rFonts w:ascii="Arial" w:hAnsi="Arial" w:cs="Arial"/>
          <w:sz w:val="20"/>
          <w:szCs w:val="20"/>
        </w:rPr>
        <w:tab/>
        <w:t>Economics of Environmental Issues</w:t>
      </w:r>
      <w:r>
        <w:rPr>
          <w:rFonts w:ascii="Arial" w:hAnsi="Arial" w:cs="Arial"/>
          <w:sz w:val="20"/>
          <w:szCs w:val="20"/>
        </w:rPr>
        <w:tab/>
      </w:r>
      <w:r w:rsidR="0024089B">
        <w:rPr>
          <w:rFonts w:ascii="Arial" w:hAnsi="Arial" w:cs="Arial"/>
          <w:sz w:val="20"/>
          <w:szCs w:val="20"/>
        </w:rPr>
        <w:t>20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Econ 333</w:t>
      </w:r>
      <w:r>
        <w:rPr>
          <w:rFonts w:ascii="Arial" w:hAnsi="Arial" w:cs="Arial"/>
          <w:sz w:val="20"/>
          <w:szCs w:val="20"/>
        </w:rPr>
        <w:tab/>
        <w:t>Resource and Environmental Economic Issues</w:t>
      </w:r>
      <w:r>
        <w:rPr>
          <w:rFonts w:ascii="Arial" w:hAnsi="Arial" w:cs="Arial"/>
          <w:sz w:val="20"/>
          <w:szCs w:val="20"/>
        </w:rPr>
        <w:tab/>
        <w:t>78</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Econ 433/533</w:t>
      </w:r>
      <w:r>
        <w:rPr>
          <w:rFonts w:ascii="Arial" w:hAnsi="Arial" w:cs="Arial"/>
          <w:sz w:val="20"/>
          <w:szCs w:val="20"/>
        </w:rPr>
        <w:tab/>
        <w:t>Environmental and Natural Resource Economics</w:t>
      </w:r>
      <w:r>
        <w:rPr>
          <w:rFonts w:ascii="Arial" w:hAnsi="Arial" w:cs="Arial"/>
          <w:sz w:val="20"/>
          <w:szCs w:val="20"/>
        </w:rPr>
        <w:tab/>
        <w:t>70</w:t>
      </w:r>
    </w:p>
    <w:p w:rsidR="0024089B" w:rsidRDefault="0024089B">
      <w:pPr>
        <w:tabs>
          <w:tab w:val="left" w:pos="948"/>
          <w:tab w:val="left" w:pos="2370"/>
          <w:tab w:val="left" w:pos="7488"/>
        </w:tabs>
        <w:suppressAutoHyphens/>
        <w:rPr>
          <w:rFonts w:ascii="Arial" w:hAnsi="Arial" w:cs="Arial"/>
          <w:sz w:val="20"/>
          <w:szCs w:val="20"/>
        </w:rPr>
      </w:pPr>
      <w:r>
        <w:rPr>
          <w:rFonts w:ascii="Arial" w:hAnsi="Arial" w:cs="Arial"/>
          <w:sz w:val="20"/>
          <w:szCs w:val="20"/>
        </w:rPr>
        <w:t>UO</w:t>
      </w:r>
      <w:r>
        <w:rPr>
          <w:rFonts w:ascii="Arial" w:hAnsi="Arial" w:cs="Arial"/>
          <w:sz w:val="20"/>
          <w:szCs w:val="20"/>
        </w:rPr>
        <w:tab/>
        <w:t>Econ 435/535</w:t>
      </w:r>
      <w:r>
        <w:rPr>
          <w:rFonts w:ascii="Arial" w:hAnsi="Arial" w:cs="Arial"/>
          <w:sz w:val="20"/>
          <w:szCs w:val="20"/>
        </w:rPr>
        <w:tab/>
        <w:t>Natural Resource Economics</w:t>
      </w:r>
      <w:r>
        <w:rPr>
          <w:rFonts w:ascii="Arial" w:hAnsi="Arial" w:cs="Arial"/>
          <w:sz w:val="20"/>
          <w:szCs w:val="20"/>
        </w:rPr>
        <w:tab/>
        <w:t>50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UO            ENVS 3</w:t>
      </w:r>
      <w:r w:rsidR="00092E4A">
        <w:rPr>
          <w:rFonts w:ascii="Arial" w:hAnsi="Arial" w:cs="Arial"/>
          <w:sz w:val="20"/>
          <w:szCs w:val="20"/>
        </w:rPr>
        <w:t>35</w:t>
      </w:r>
      <w:r>
        <w:rPr>
          <w:rFonts w:ascii="Arial" w:hAnsi="Arial" w:cs="Arial"/>
          <w:sz w:val="20"/>
          <w:szCs w:val="20"/>
        </w:rPr>
        <w:tab/>
        <w:t>Allocating Scarce Environmental Resources</w:t>
      </w:r>
      <w:r>
        <w:rPr>
          <w:rFonts w:ascii="Arial" w:hAnsi="Arial" w:cs="Arial"/>
          <w:sz w:val="20"/>
          <w:szCs w:val="20"/>
        </w:rPr>
        <w:tab/>
        <w:t>50</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204F</w:t>
      </w:r>
      <w:r>
        <w:rPr>
          <w:rFonts w:ascii="Arial" w:hAnsi="Arial" w:cs="Arial"/>
          <w:sz w:val="20"/>
          <w:szCs w:val="20"/>
        </w:rPr>
        <w:tab/>
        <w:t>Natural Resource Economics (Ph.D.)</w:t>
      </w:r>
      <w:r>
        <w:rPr>
          <w:rFonts w:ascii="Arial" w:hAnsi="Arial" w:cs="Arial"/>
          <w:sz w:val="20"/>
          <w:szCs w:val="20"/>
        </w:rPr>
        <w:tab/>
        <w:t xml:space="preserve"> </w:t>
      </w:r>
      <w:r w:rsidR="0024089B">
        <w:rPr>
          <w:rFonts w:ascii="Arial" w:hAnsi="Arial" w:cs="Arial"/>
          <w:sz w:val="20"/>
          <w:szCs w:val="20"/>
        </w:rPr>
        <w:t xml:space="preserve"> </w:t>
      </w:r>
      <w:r>
        <w:rPr>
          <w:rFonts w:ascii="Arial" w:hAnsi="Arial" w:cs="Arial"/>
          <w:sz w:val="20"/>
          <w:szCs w:val="20"/>
        </w:rPr>
        <w:t xml:space="preserve"> 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UCLA </w:t>
      </w:r>
      <w:r>
        <w:rPr>
          <w:rFonts w:ascii="Arial" w:hAnsi="Arial" w:cs="Arial"/>
          <w:sz w:val="20"/>
          <w:szCs w:val="20"/>
        </w:rPr>
        <w:tab/>
        <w:t>Econ 204G</w:t>
      </w:r>
      <w:r>
        <w:rPr>
          <w:rFonts w:ascii="Arial" w:hAnsi="Arial" w:cs="Arial"/>
          <w:sz w:val="20"/>
          <w:szCs w:val="20"/>
        </w:rPr>
        <w:tab/>
        <w:t xml:space="preserve">Environmental Economics (Ph.D)                </w:t>
      </w:r>
      <w:r>
        <w:rPr>
          <w:rFonts w:ascii="Arial" w:hAnsi="Arial" w:cs="Arial"/>
          <w:sz w:val="20"/>
          <w:szCs w:val="20"/>
        </w:rPr>
        <w:tab/>
        <w:t xml:space="preserve"> </w:t>
      </w:r>
      <w:r w:rsidR="0024089B">
        <w:rPr>
          <w:rFonts w:ascii="Arial" w:hAnsi="Arial" w:cs="Arial"/>
          <w:sz w:val="20"/>
          <w:szCs w:val="20"/>
        </w:rPr>
        <w:t xml:space="preserve"> </w:t>
      </w:r>
      <w:r>
        <w:rPr>
          <w:rFonts w:ascii="Arial" w:hAnsi="Arial" w:cs="Arial"/>
          <w:sz w:val="20"/>
          <w:szCs w:val="20"/>
        </w:rPr>
        <w:t xml:space="preserve"> 4</w:t>
      </w:r>
    </w:p>
    <w:p w:rsidR="00B057EB" w:rsidRDefault="00B057EB">
      <w:pPr>
        <w:tabs>
          <w:tab w:val="left" w:pos="948"/>
          <w:tab w:val="left" w:pos="2370"/>
          <w:tab w:val="left" w:pos="7488"/>
        </w:tabs>
        <w:suppressAutoHyphens/>
        <w:rPr>
          <w:rFonts w:ascii="Arial" w:hAnsi="Arial" w:cs="Arial"/>
          <w:sz w:val="20"/>
          <w:szCs w:val="20"/>
        </w:rPr>
      </w:pPr>
      <w:r w:rsidRPr="00AA16D9">
        <w:rPr>
          <w:rFonts w:ascii="Arial" w:hAnsi="Arial" w:cs="Arial"/>
          <w:sz w:val="20"/>
          <w:szCs w:val="20"/>
          <w:lang w:val="pt-BR"/>
        </w:rPr>
        <w:t>UCLA</w:t>
      </w:r>
      <w:r w:rsidRPr="00AA16D9">
        <w:rPr>
          <w:rFonts w:ascii="Arial" w:hAnsi="Arial" w:cs="Arial"/>
          <w:sz w:val="20"/>
          <w:szCs w:val="20"/>
          <w:lang w:val="pt-BR"/>
        </w:rPr>
        <w:tab/>
        <w:t>Econ 203B</w:t>
      </w:r>
      <w:r w:rsidRPr="00AA16D9">
        <w:rPr>
          <w:rFonts w:ascii="Arial" w:hAnsi="Arial" w:cs="Arial"/>
          <w:sz w:val="20"/>
          <w:szCs w:val="20"/>
          <w:lang w:val="pt-BR"/>
        </w:rPr>
        <w:tab/>
        <w:t xml:space="preserve">Econometrics (Ph.D.) </w:t>
      </w:r>
      <w:r>
        <w:rPr>
          <w:rFonts w:ascii="Arial" w:hAnsi="Arial" w:cs="Arial"/>
          <w:sz w:val="20"/>
          <w:szCs w:val="20"/>
        </w:rPr>
        <w:t>(second half)</w:t>
      </w:r>
      <w:r>
        <w:rPr>
          <w:rFonts w:ascii="Arial" w:hAnsi="Arial" w:cs="Arial"/>
          <w:sz w:val="20"/>
          <w:szCs w:val="20"/>
        </w:rPr>
        <w:tab/>
        <w:t xml:space="preserve"> 35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203C</w:t>
      </w:r>
      <w:r>
        <w:rPr>
          <w:rFonts w:ascii="Arial" w:hAnsi="Arial" w:cs="Arial"/>
          <w:sz w:val="20"/>
          <w:szCs w:val="20"/>
        </w:rPr>
        <w:tab/>
        <w:t>Applications of Econometrics (Ph.D.)</w:t>
      </w:r>
      <w:r>
        <w:rPr>
          <w:rFonts w:ascii="Arial" w:hAnsi="Arial" w:cs="Arial"/>
          <w:sz w:val="20"/>
          <w:szCs w:val="20"/>
        </w:rPr>
        <w:tab/>
        <w:t xml:space="preserve"> 35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204M</w:t>
      </w:r>
      <w:r>
        <w:rPr>
          <w:rFonts w:ascii="Arial" w:hAnsi="Arial" w:cs="Arial"/>
          <w:sz w:val="20"/>
          <w:szCs w:val="20"/>
        </w:rPr>
        <w:tab/>
        <w:t xml:space="preserve">Workshop in Econometric Theory </w:t>
      </w:r>
      <w:r>
        <w:rPr>
          <w:rFonts w:ascii="Arial" w:hAnsi="Arial" w:cs="Arial"/>
          <w:sz w:val="20"/>
          <w:szCs w:val="20"/>
        </w:rPr>
        <w:tab/>
        <w:t xml:space="preserve"> </w:t>
      </w:r>
      <w:r w:rsidR="0024089B">
        <w:rPr>
          <w:rFonts w:ascii="Arial" w:hAnsi="Arial" w:cs="Arial"/>
          <w:sz w:val="20"/>
          <w:szCs w:val="20"/>
        </w:rPr>
        <w:t xml:space="preserve"> </w:t>
      </w:r>
      <w:r>
        <w:rPr>
          <w:rFonts w:ascii="Arial" w:hAnsi="Arial" w:cs="Arial"/>
          <w:sz w:val="20"/>
          <w:szCs w:val="20"/>
        </w:rPr>
        <w:t xml:space="preserve"> 6</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ab/>
      </w:r>
      <w:r>
        <w:rPr>
          <w:rFonts w:ascii="Arial" w:hAnsi="Arial" w:cs="Arial"/>
          <w:sz w:val="20"/>
          <w:szCs w:val="20"/>
        </w:rPr>
        <w:tab/>
        <w:t xml:space="preserve">   and Applied Econometrics (Ph.D.)</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UCLA  </w:t>
      </w:r>
      <w:r>
        <w:rPr>
          <w:rFonts w:ascii="Arial" w:hAnsi="Arial" w:cs="Arial"/>
          <w:sz w:val="20"/>
          <w:szCs w:val="20"/>
        </w:rPr>
        <w:tab/>
        <w:t>Econ 204x</w:t>
      </w:r>
      <w:r>
        <w:rPr>
          <w:rFonts w:ascii="Arial" w:hAnsi="Arial" w:cs="Arial"/>
          <w:sz w:val="20"/>
          <w:szCs w:val="20"/>
        </w:rPr>
        <w:tab/>
        <w:t>Workshop in Environmental and Natural</w:t>
      </w:r>
      <w:r>
        <w:rPr>
          <w:rFonts w:ascii="Arial" w:hAnsi="Arial" w:cs="Arial"/>
          <w:sz w:val="20"/>
          <w:szCs w:val="20"/>
        </w:rPr>
        <w:tab/>
        <w:t xml:space="preserve"> 10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ab/>
      </w:r>
      <w:r>
        <w:rPr>
          <w:rFonts w:ascii="Arial" w:hAnsi="Arial" w:cs="Arial"/>
          <w:sz w:val="20"/>
          <w:szCs w:val="20"/>
        </w:rPr>
        <w:tab/>
        <w:t xml:space="preserve">   Resource Economics (Ph.D.)</w:t>
      </w:r>
      <w:r>
        <w:rPr>
          <w:rFonts w:ascii="Arial" w:hAnsi="Arial" w:cs="Arial"/>
          <w:sz w:val="20"/>
          <w:szCs w:val="20"/>
        </w:rPr>
        <w:tab/>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221</w:t>
      </w:r>
      <w:r>
        <w:rPr>
          <w:rFonts w:ascii="Arial" w:hAnsi="Arial" w:cs="Arial"/>
          <w:sz w:val="20"/>
          <w:szCs w:val="20"/>
        </w:rPr>
        <w:tab/>
        <w:t>Urban Economics (Ph.D.)</w:t>
      </w:r>
      <w:r>
        <w:rPr>
          <w:rFonts w:ascii="Arial" w:hAnsi="Arial" w:cs="Arial"/>
          <w:sz w:val="20"/>
          <w:szCs w:val="20"/>
        </w:rPr>
        <w:tab/>
        <w:t xml:space="preserve">  5</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UCLA  </w:t>
      </w:r>
      <w:r>
        <w:rPr>
          <w:rFonts w:ascii="Arial" w:hAnsi="Arial" w:cs="Arial"/>
          <w:sz w:val="20"/>
          <w:szCs w:val="20"/>
        </w:rPr>
        <w:tab/>
        <w:t>Econ 134A</w:t>
      </w:r>
      <w:r>
        <w:rPr>
          <w:rFonts w:ascii="Arial" w:hAnsi="Arial" w:cs="Arial"/>
          <w:sz w:val="20"/>
          <w:szCs w:val="20"/>
        </w:rPr>
        <w:tab/>
        <w:t xml:space="preserve">Environmental and Natural Resource Economics   </w:t>
      </w:r>
      <w:r>
        <w:rPr>
          <w:rFonts w:ascii="Arial" w:hAnsi="Arial" w:cs="Arial"/>
          <w:sz w:val="20"/>
          <w:szCs w:val="20"/>
        </w:rPr>
        <w:tab/>
        <w:t>120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UCLA  </w:t>
      </w:r>
      <w:r>
        <w:rPr>
          <w:rFonts w:ascii="Arial" w:hAnsi="Arial" w:cs="Arial"/>
          <w:sz w:val="20"/>
          <w:szCs w:val="20"/>
        </w:rPr>
        <w:tab/>
        <w:t>Econ 134B</w:t>
      </w:r>
      <w:r>
        <w:rPr>
          <w:rFonts w:ascii="Arial" w:hAnsi="Arial" w:cs="Arial"/>
          <w:sz w:val="20"/>
          <w:szCs w:val="20"/>
        </w:rPr>
        <w:tab/>
        <w:t>Economics of Environmental Regulation</w:t>
      </w:r>
      <w:r>
        <w:rPr>
          <w:rFonts w:ascii="Arial" w:hAnsi="Arial" w:cs="Arial"/>
          <w:sz w:val="20"/>
          <w:szCs w:val="20"/>
        </w:rPr>
        <w:tab/>
        <w:t xml:space="preserve"> </w:t>
      </w:r>
      <w:r w:rsidR="0024089B">
        <w:rPr>
          <w:rFonts w:ascii="Arial" w:hAnsi="Arial" w:cs="Arial"/>
          <w:sz w:val="20"/>
          <w:szCs w:val="20"/>
        </w:rPr>
        <w:t xml:space="preserve"> </w:t>
      </w:r>
      <w:r>
        <w:rPr>
          <w:rFonts w:ascii="Arial" w:hAnsi="Arial" w:cs="Arial"/>
          <w:sz w:val="20"/>
          <w:szCs w:val="20"/>
        </w:rPr>
        <w:t xml:space="preserve">30 </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143</w:t>
      </w:r>
      <w:r>
        <w:rPr>
          <w:rFonts w:ascii="Arial" w:hAnsi="Arial" w:cs="Arial"/>
          <w:sz w:val="20"/>
          <w:szCs w:val="20"/>
        </w:rPr>
        <w:tab/>
        <w:t xml:space="preserve">Applied Regression Analysis                            </w:t>
      </w:r>
      <w:r>
        <w:rPr>
          <w:rFonts w:ascii="Arial" w:hAnsi="Arial" w:cs="Arial"/>
          <w:sz w:val="20"/>
          <w:szCs w:val="20"/>
        </w:rPr>
        <w:tab/>
        <w:t>40-70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40</w:t>
      </w:r>
      <w:r>
        <w:rPr>
          <w:rFonts w:ascii="Arial" w:hAnsi="Arial" w:cs="Arial"/>
          <w:sz w:val="20"/>
          <w:szCs w:val="20"/>
        </w:rPr>
        <w:tab/>
        <w:t>Introduction to Statistical Methods</w:t>
      </w:r>
      <w:r>
        <w:rPr>
          <w:rFonts w:ascii="Arial" w:hAnsi="Arial" w:cs="Arial"/>
          <w:sz w:val="20"/>
          <w:szCs w:val="20"/>
        </w:rPr>
        <w:tab/>
        <w:t>120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1</w:t>
      </w:r>
      <w:r>
        <w:rPr>
          <w:rFonts w:ascii="Arial" w:hAnsi="Arial" w:cs="Arial"/>
          <w:sz w:val="20"/>
          <w:szCs w:val="20"/>
        </w:rPr>
        <w:tab/>
        <w:t>Principles of Economics (Micro)</w:t>
      </w:r>
      <w:r>
        <w:rPr>
          <w:rFonts w:ascii="Arial" w:hAnsi="Arial" w:cs="Arial"/>
          <w:sz w:val="20"/>
          <w:szCs w:val="20"/>
        </w:rPr>
        <w:tab/>
        <w:t>350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w:t>
      </w:r>
      <w:r>
        <w:rPr>
          <w:rFonts w:ascii="Arial" w:hAnsi="Arial" w:cs="Arial"/>
          <w:sz w:val="20"/>
          <w:szCs w:val="20"/>
        </w:rPr>
        <w:tab/>
        <w:t>Econ   2</w:t>
      </w:r>
      <w:r>
        <w:rPr>
          <w:rFonts w:ascii="Arial" w:hAnsi="Arial" w:cs="Arial"/>
          <w:sz w:val="20"/>
          <w:szCs w:val="20"/>
        </w:rPr>
        <w:tab/>
        <w:t>Principles of Economics (Macro)</w:t>
      </w:r>
      <w:r>
        <w:rPr>
          <w:rFonts w:ascii="Arial" w:hAnsi="Arial" w:cs="Arial"/>
          <w:sz w:val="20"/>
          <w:szCs w:val="20"/>
        </w:rPr>
        <w:tab/>
        <w:t>250</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UCLA </w:t>
      </w:r>
      <w:r>
        <w:rPr>
          <w:rFonts w:ascii="Arial" w:hAnsi="Arial" w:cs="Arial"/>
          <w:sz w:val="20"/>
          <w:szCs w:val="20"/>
        </w:rPr>
        <w:tab/>
        <w:t>PS   208</w:t>
      </w:r>
      <w:r>
        <w:rPr>
          <w:rFonts w:ascii="Arial" w:hAnsi="Arial" w:cs="Arial"/>
          <w:sz w:val="20"/>
          <w:szCs w:val="20"/>
        </w:rPr>
        <w:tab/>
        <w:t>Policy Research and Analysis</w:t>
      </w:r>
      <w:r>
        <w:rPr>
          <w:rFonts w:ascii="Arial" w:hAnsi="Arial" w:cs="Arial"/>
          <w:sz w:val="20"/>
          <w:szCs w:val="20"/>
        </w:rPr>
        <w:tab/>
        <w:t xml:space="preserve"> 22</w:t>
      </w:r>
      <w:r>
        <w:rPr>
          <w:rFonts w:ascii="Arial" w:hAnsi="Arial" w:cs="Arial"/>
          <w:sz w:val="20"/>
          <w:szCs w:val="20"/>
        </w:rPr>
        <w:tab/>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keepNext/>
        <w:keepLines/>
        <w:tabs>
          <w:tab w:val="left" w:pos="948"/>
          <w:tab w:val="left" w:pos="2370"/>
          <w:tab w:val="left" w:pos="7488"/>
        </w:tabs>
        <w:suppressAutoHyphens/>
        <w:rPr>
          <w:rFonts w:ascii="Arial" w:hAnsi="Arial" w:cs="Arial"/>
          <w:sz w:val="20"/>
          <w:szCs w:val="20"/>
        </w:rPr>
      </w:pPr>
      <w:r>
        <w:rPr>
          <w:rFonts w:ascii="Arial" w:hAnsi="Arial" w:cs="Arial"/>
          <w:b/>
          <w:bCs/>
          <w:sz w:val="20"/>
          <w:szCs w:val="20"/>
        </w:rPr>
        <w:t>Recipient</w:t>
      </w:r>
      <w:r>
        <w:rPr>
          <w:rFonts w:ascii="Arial" w:hAnsi="Arial" w:cs="Arial"/>
          <w:sz w:val="20"/>
          <w:szCs w:val="20"/>
        </w:rPr>
        <w:t>:  Warren C. Scoville Distinguished Teaching Award</w:t>
      </w:r>
    </w:p>
    <w:p w:rsidR="00B057EB" w:rsidRDefault="00B057EB">
      <w:pPr>
        <w:keepNext/>
        <w:keepLines/>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(Department of Economics, UCLA)</w:t>
      </w:r>
    </w:p>
    <w:p w:rsidR="00B057EB" w:rsidRDefault="00B057EB">
      <w:pPr>
        <w:keepNext/>
        <w:keepLines/>
        <w:tabs>
          <w:tab w:val="left" w:pos="948"/>
          <w:tab w:val="left" w:pos="2370"/>
          <w:tab w:val="left" w:pos="7488"/>
        </w:tabs>
        <w:suppressAutoHyphens/>
        <w:rPr>
          <w:rFonts w:ascii="Arial" w:hAnsi="Arial" w:cs="Arial"/>
          <w:sz w:val="20"/>
          <w:szCs w:val="20"/>
        </w:rPr>
      </w:pPr>
      <w:r>
        <w:rPr>
          <w:rFonts w:ascii="Arial" w:hAnsi="Arial" w:cs="Arial"/>
          <w:sz w:val="20"/>
          <w:szCs w:val="20"/>
        </w:rPr>
        <w:tab/>
        <w:t xml:space="preserve">      - Fall 1986 (Econ 143 - Applied Regression Analysis)</w:t>
      </w:r>
    </w:p>
    <w:p w:rsidR="00B057EB" w:rsidRDefault="00B057EB">
      <w:pPr>
        <w:keepLines/>
        <w:tabs>
          <w:tab w:val="left" w:pos="948"/>
          <w:tab w:val="left" w:pos="2370"/>
          <w:tab w:val="left" w:pos="7488"/>
        </w:tabs>
        <w:suppressAutoHyphens/>
        <w:rPr>
          <w:rFonts w:ascii="Arial" w:hAnsi="Arial" w:cs="Arial"/>
          <w:sz w:val="20"/>
          <w:szCs w:val="20"/>
        </w:rPr>
      </w:pPr>
      <w:r>
        <w:rPr>
          <w:rFonts w:ascii="Arial" w:hAnsi="Arial" w:cs="Arial"/>
          <w:sz w:val="20"/>
          <w:szCs w:val="20"/>
        </w:rPr>
        <w:tab/>
        <w:t xml:space="preserve">      - Fall 1987 (Econ 143 - Applied Regression Analysis)</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UCLA Mortar Board (Senior Honor Society) </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Faculty Excellence Award (1990)  </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CGS</w:t>
      </w:r>
      <w:r>
        <w:rPr>
          <w:rFonts w:ascii="Arial" w:hAnsi="Arial" w:cs="Arial"/>
          <w:sz w:val="20"/>
          <w:szCs w:val="20"/>
        </w:rPr>
        <w:tab/>
        <w:t>Econ 382</w:t>
      </w:r>
      <w:r>
        <w:rPr>
          <w:rFonts w:ascii="Arial" w:hAnsi="Arial" w:cs="Arial"/>
          <w:sz w:val="20"/>
          <w:szCs w:val="20"/>
        </w:rPr>
        <w:tab/>
        <w:t>Econometrics II (graduate)</w:t>
      </w:r>
      <w:r>
        <w:rPr>
          <w:rFonts w:ascii="Arial" w:hAnsi="Arial" w:cs="Arial"/>
          <w:sz w:val="20"/>
          <w:szCs w:val="20"/>
        </w:rPr>
        <w:tab/>
        <w:t xml:space="preserve"> 25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CMC</w:t>
      </w:r>
      <w:r>
        <w:rPr>
          <w:rFonts w:ascii="Arial" w:hAnsi="Arial" w:cs="Arial"/>
          <w:sz w:val="20"/>
          <w:szCs w:val="20"/>
        </w:rPr>
        <w:tab/>
        <w:t>Econ 120</w:t>
      </w:r>
      <w:r>
        <w:rPr>
          <w:rFonts w:ascii="Arial" w:hAnsi="Arial" w:cs="Arial"/>
          <w:sz w:val="20"/>
          <w:szCs w:val="20"/>
        </w:rPr>
        <w:tab/>
        <w:t>Probability and Statistics</w:t>
      </w:r>
      <w:r>
        <w:rPr>
          <w:rFonts w:ascii="Arial" w:hAnsi="Arial" w:cs="Arial"/>
          <w:sz w:val="20"/>
          <w:szCs w:val="20"/>
        </w:rPr>
        <w:tab/>
        <w:t xml:space="preserve"> 40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CMC</w:t>
      </w:r>
      <w:r>
        <w:rPr>
          <w:rFonts w:ascii="Arial" w:hAnsi="Arial" w:cs="Arial"/>
          <w:sz w:val="20"/>
          <w:szCs w:val="20"/>
        </w:rPr>
        <w:tab/>
        <w:t>Econ  50</w:t>
      </w:r>
      <w:r>
        <w:rPr>
          <w:rFonts w:ascii="Arial" w:hAnsi="Arial" w:cs="Arial"/>
          <w:sz w:val="20"/>
          <w:szCs w:val="20"/>
        </w:rPr>
        <w:tab/>
        <w:t>Principles of Economics</w:t>
      </w:r>
      <w:r>
        <w:rPr>
          <w:rFonts w:ascii="Arial" w:hAnsi="Arial" w:cs="Arial"/>
          <w:sz w:val="20"/>
          <w:szCs w:val="20"/>
        </w:rPr>
        <w:tab/>
        <w:t xml:space="preserve"> 35</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keepNext/>
        <w:keepLines/>
        <w:tabs>
          <w:tab w:val="left" w:pos="948"/>
          <w:tab w:val="left" w:pos="2370"/>
          <w:tab w:val="left" w:pos="7488"/>
        </w:tabs>
        <w:suppressAutoHyphens/>
        <w:rPr>
          <w:rFonts w:ascii="Arial" w:hAnsi="Arial" w:cs="Arial"/>
          <w:sz w:val="20"/>
          <w:szCs w:val="20"/>
        </w:rPr>
      </w:pPr>
      <w:r>
        <w:rPr>
          <w:rFonts w:ascii="Arial" w:hAnsi="Arial" w:cs="Arial"/>
          <w:sz w:val="20"/>
          <w:szCs w:val="20"/>
        </w:rPr>
        <w:t>UBC</w:t>
      </w:r>
      <w:r>
        <w:rPr>
          <w:rFonts w:ascii="Arial" w:hAnsi="Arial" w:cs="Arial"/>
          <w:sz w:val="20"/>
          <w:szCs w:val="20"/>
        </w:rPr>
        <w:tab/>
        <w:t>Econ 526</w:t>
      </w:r>
      <w:r>
        <w:rPr>
          <w:rFonts w:ascii="Arial" w:hAnsi="Arial" w:cs="Arial"/>
          <w:sz w:val="20"/>
          <w:szCs w:val="20"/>
        </w:rPr>
        <w:tab/>
        <w:t>Probability and Statistics (graduate)</w:t>
      </w:r>
      <w:r>
        <w:rPr>
          <w:rFonts w:ascii="Arial" w:hAnsi="Arial" w:cs="Arial"/>
          <w:sz w:val="20"/>
          <w:szCs w:val="20"/>
        </w:rPr>
        <w:tab/>
        <w:t xml:space="preserve"> 25</w:t>
      </w:r>
    </w:p>
    <w:p w:rsidR="00B057EB" w:rsidRDefault="00B057EB">
      <w:pPr>
        <w:keepNext/>
        <w:keepLines/>
        <w:tabs>
          <w:tab w:val="left" w:pos="948"/>
          <w:tab w:val="left" w:pos="2370"/>
          <w:tab w:val="left" w:pos="7488"/>
        </w:tabs>
        <w:suppressAutoHyphens/>
        <w:rPr>
          <w:rFonts w:ascii="Arial" w:hAnsi="Arial" w:cs="Arial"/>
          <w:sz w:val="20"/>
          <w:szCs w:val="20"/>
        </w:rPr>
      </w:pPr>
      <w:r>
        <w:rPr>
          <w:rFonts w:ascii="Arial" w:hAnsi="Arial" w:cs="Arial"/>
          <w:sz w:val="20"/>
          <w:szCs w:val="20"/>
        </w:rPr>
        <w:t>UBC</w:t>
      </w:r>
      <w:r>
        <w:rPr>
          <w:rFonts w:ascii="Arial" w:hAnsi="Arial" w:cs="Arial"/>
          <w:sz w:val="20"/>
          <w:szCs w:val="20"/>
        </w:rPr>
        <w:tab/>
        <w:t>Econ 326</w:t>
      </w:r>
      <w:r>
        <w:rPr>
          <w:rFonts w:ascii="Arial" w:hAnsi="Arial" w:cs="Arial"/>
          <w:sz w:val="20"/>
          <w:szCs w:val="20"/>
        </w:rPr>
        <w:tab/>
        <w:t>Regression Theory</w:t>
      </w:r>
      <w:r>
        <w:rPr>
          <w:rFonts w:ascii="Arial" w:hAnsi="Arial" w:cs="Arial"/>
          <w:sz w:val="20"/>
          <w:szCs w:val="20"/>
        </w:rPr>
        <w:tab/>
        <w:t xml:space="preserve"> 45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UBC</w:t>
      </w:r>
      <w:r>
        <w:rPr>
          <w:rFonts w:ascii="Arial" w:hAnsi="Arial" w:cs="Arial"/>
          <w:sz w:val="20"/>
          <w:szCs w:val="20"/>
        </w:rPr>
        <w:tab/>
        <w:t>Econ 370</w:t>
      </w:r>
      <w:r>
        <w:rPr>
          <w:rFonts w:ascii="Arial" w:hAnsi="Arial" w:cs="Arial"/>
          <w:sz w:val="20"/>
          <w:szCs w:val="20"/>
        </w:rPr>
        <w:tab/>
        <w:t>Cost-Benefit Analysis</w:t>
      </w:r>
      <w:r>
        <w:rPr>
          <w:rFonts w:ascii="Arial" w:hAnsi="Arial" w:cs="Arial"/>
          <w:sz w:val="20"/>
          <w:szCs w:val="20"/>
        </w:rPr>
        <w:tab/>
        <w:t xml:space="preserve"> 50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UBC</w:t>
      </w:r>
      <w:r>
        <w:rPr>
          <w:rFonts w:ascii="Arial" w:hAnsi="Arial" w:cs="Arial"/>
          <w:sz w:val="20"/>
          <w:szCs w:val="20"/>
        </w:rPr>
        <w:tab/>
        <w:t>Econ 309</w:t>
      </w:r>
      <w:r>
        <w:rPr>
          <w:rFonts w:ascii="Arial" w:hAnsi="Arial" w:cs="Arial"/>
          <w:sz w:val="20"/>
          <w:szCs w:val="20"/>
        </w:rPr>
        <w:tab/>
        <w:t>Principles of Economics for non-majors</w:t>
      </w:r>
      <w:r>
        <w:rPr>
          <w:rFonts w:ascii="Arial" w:hAnsi="Arial" w:cs="Arial"/>
          <w:sz w:val="20"/>
          <w:szCs w:val="20"/>
        </w:rPr>
        <w:tab/>
        <w:t>200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UBC</w:t>
      </w:r>
      <w:r>
        <w:rPr>
          <w:rFonts w:ascii="Arial" w:hAnsi="Arial" w:cs="Arial"/>
          <w:sz w:val="20"/>
          <w:szCs w:val="20"/>
        </w:rPr>
        <w:tab/>
        <w:t>Econ 100</w:t>
      </w:r>
      <w:r>
        <w:rPr>
          <w:rFonts w:ascii="Arial" w:hAnsi="Arial" w:cs="Arial"/>
          <w:sz w:val="20"/>
          <w:szCs w:val="20"/>
        </w:rPr>
        <w:tab/>
        <w:t>Principles of Economics</w:t>
      </w:r>
      <w:r>
        <w:rPr>
          <w:rFonts w:ascii="Arial" w:hAnsi="Arial" w:cs="Arial"/>
          <w:sz w:val="20"/>
          <w:szCs w:val="20"/>
        </w:rPr>
        <w:tab/>
        <w:t>400</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i/>
          <w:iCs/>
          <w:sz w:val="20"/>
          <w:szCs w:val="20"/>
        </w:rPr>
        <w:t>Dissertation Committees (since 1990 only):</w:t>
      </w:r>
    </w:p>
    <w:p w:rsidR="00B057EB" w:rsidRDefault="00B057EB">
      <w:pPr>
        <w:tabs>
          <w:tab w:val="left" w:pos="948"/>
          <w:tab w:val="left" w:pos="2370"/>
          <w:tab w:val="left" w:pos="7488"/>
        </w:tabs>
        <w:suppressAutoHyphens/>
        <w:rPr>
          <w:rFonts w:ascii="Arial" w:hAnsi="Arial" w:cs="Arial"/>
          <w:sz w:val="20"/>
          <w:szCs w:val="20"/>
        </w:rPr>
      </w:pPr>
    </w:p>
    <w:p w:rsidR="00B057EB" w:rsidRPr="000075AF" w:rsidRDefault="000075AF">
      <w:pPr>
        <w:tabs>
          <w:tab w:val="left" w:pos="948"/>
          <w:tab w:val="left" w:pos="2370"/>
          <w:tab w:val="left" w:pos="7488"/>
        </w:tabs>
        <w:suppressAutoHyphens/>
        <w:rPr>
          <w:rFonts w:ascii="Arial" w:hAnsi="Arial" w:cs="Arial"/>
          <w:sz w:val="20"/>
          <w:szCs w:val="20"/>
        </w:rPr>
      </w:pPr>
      <w:r>
        <w:rPr>
          <w:rFonts w:ascii="Arial" w:hAnsi="Arial" w:cs="Arial"/>
          <w:b/>
          <w:sz w:val="20"/>
          <w:szCs w:val="20"/>
        </w:rPr>
        <w:t xml:space="preserve">As Chair or Co-Chair (UO) </w:t>
      </w:r>
      <w:r w:rsidRPr="000075AF">
        <w:rPr>
          <w:rFonts w:ascii="Arial" w:hAnsi="Arial" w:cs="Arial"/>
          <w:sz w:val="20"/>
          <w:szCs w:val="20"/>
        </w:rPr>
        <w:t>- chronological</w:t>
      </w:r>
    </w:p>
    <w:p w:rsidR="00B057EB" w:rsidRDefault="00B057EB" w:rsidP="00764A49">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lastRenderedPageBreak/>
        <w:t>Ryan Bosworth (Economics, ’06) (chair) School of Public and Int’l Affairs, NC State</w:t>
      </w:r>
      <w:r w:rsidR="00764A49">
        <w:rPr>
          <w:rFonts w:ascii="Arial" w:hAnsi="Arial" w:cs="Arial"/>
          <w:sz w:val="20"/>
          <w:szCs w:val="20"/>
        </w:rPr>
        <w:t>; now Utah State University</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William </w:t>
      </w:r>
      <w:proofErr w:type="spellStart"/>
      <w:r>
        <w:rPr>
          <w:rFonts w:ascii="Arial" w:hAnsi="Arial" w:cs="Arial"/>
          <w:sz w:val="20"/>
          <w:szCs w:val="20"/>
        </w:rPr>
        <w:t>Galose</w:t>
      </w:r>
      <w:proofErr w:type="spellEnd"/>
      <w:r>
        <w:rPr>
          <w:rFonts w:ascii="Arial" w:hAnsi="Arial" w:cs="Arial"/>
          <w:sz w:val="20"/>
          <w:szCs w:val="20"/>
        </w:rPr>
        <w:t xml:space="preserve"> (Economics, ’07) (chair); SUNY Fredonia</w:t>
      </w:r>
      <w:r w:rsidR="00560B63">
        <w:rPr>
          <w:rFonts w:ascii="Arial" w:hAnsi="Arial" w:cs="Arial"/>
          <w:sz w:val="20"/>
          <w:szCs w:val="20"/>
        </w:rPr>
        <w:t xml:space="preserve">; Drake University; </w:t>
      </w:r>
      <w:r w:rsidR="00145B41">
        <w:rPr>
          <w:rFonts w:ascii="Arial" w:hAnsi="Arial" w:cs="Arial"/>
          <w:sz w:val="20"/>
          <w:szCs w:val="20"/>
        </w:rPr>
        <w:t xml:space="preserve">now </w:t>
      </w:r>
      <w:r w:rsidR="00560B63">
        <w:rPr>
          <w:rFonts w:ascii="Arial" w:hAnsi="Arial" w:cs="Arial"/>
          <w:sz w:val="20"/>
          <w:szCs w:val="20"/>
        </w:rPr>
        <w:t>Lamar University</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Dan Burghart (Economics, ’07) (co-chair); postdoc at NYU</w:t>
      </w:r>
      <w:r w:rsidR="00764A49">
        <w:rPr>
          <w:rFonts w:ascii="Arial" w:hAnsi="Arial" w:cs="Arial"/>
          <w:sz w:val="20"/>
          <w:szCs w:val="20"/>
        </w:rPr>
        <w:t>; now NYU Abu Dhabi</w:t>
      </w:r>
    </w:p>
    <w:p w:rsidR="00B057EB" w:rsidRDefault="00B057EB" w:rsidP="003549CF">
      <w:pPr>
        <w:tabs>
          <w:tab w:val="left" w:pos="948"/>
          <w:tab w:val="left" w:pos="2370"/>
          <w:tab w:val="left" w:pos="7488"/>
        </w:tabs>
        <w:suppressAutoHyphens/>
        <w:ind w:left="950" w:hanging="950"/>
        <w:rPr>
          <w:rFonts w:ascii="Arial" w:hAnsi="Arial" w:cs="Arial"/>
          <w:sz w:val="20"/>
          <w:szCs w:val="20"/>
        </w:rPr>
      </w:pPr>
      <w:proofErr w:type="spellStart"/>
      <w:r>
        <w:rPr>
          <w:rFonts w:ascii="Arial" w:hAnsi="Arial" w:cs="Arial"/>
          <w:sz w:val="20"/>
          <w:szCs w:val="20"/>
        </w:rPr>
        <w:t>Beilei</w:t>
      </w:r>
      <w:proofErr w:type="spellEnd"/>
      <w:r>
        <w:rPr>
          <w:rFonts w:ascii="Arial" w:hAnsi="Arial" w:cs="Arial"/>
          <w:sz w:val="20"/>
          <w:szCs w:val="20"/>
        </w:rPr>
        <w:t xml:space="preserve"> Cai (Economics, ’08) (chair); </w:t>
      </w:r>
      <w:r w:rsidR="008606AD">
        <w:rPr>
          <w:rFonts w:ascii="Arial" w:hAnsi="Arial" w:cs="Arial"/>
          <w:sz w:val="20"/>
          <w:szCs w:val="20"/>
        </w:rPr>
        <w:t>now Associate Director, US Oncology, Health Economics &amp; Outcomes Research at Novartis, New York</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Erica Johnson (Economics, ’09 expected) (chair); Gonzaga University</w:t>
      </w:r>
    </w:p>
    <w:p w:rsidR="00764A49" w:rsidRDefault="00764A49" w:rsidP="00764A49">
      <w:pPr>
        <w:tabs>
          <w:tab w:val="left" w:pos="948"/>
          <w:tab w:val="left" w:pos="2370"/>
          <w:tab w:val="left" w:pos="7488"/>
        </w:tabs>
        <w:suppressAutoHyphens/>
        <w:rPr>
          <w:rFonts w:ascii="Arial" w:hAnsi="Arial" w:cs="Arial"/>
          <w:sz w:val="20"/>
          <w:szCs w:val="20"/>
        </w:rPr>
      </w:pPr>
      <w:r>
        <w:rPr>
          <w:rFonts w:ascii="Arial" w:hAnsi="Arial" w:cs="Arial"/>
          <w:sz w:val="20"/>
          <w:szCs w:val="20"/>
        </w:rPr>
        <w:t>Peter Stiffler (Economics, ’10) (co-chair)</w:t>
      </w:r>
      <w:r w:rsidR="00560B63">
        <w:rPr>
          <w:rFonts w:ascii="Arial" w:hAnsi="Arial" w:cs="Arial"/>
          <w:sz w:val="20"/>
          <w:szCs w:val="20"/>
        </w:rPr>
        <w:t>; Bonneville Power Authority, Portland OR</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Eric Duquette (Economics, ’10) (chair);</w:t>
      </w:r>
      <w:r w:rsidR="00764A49">
        <w:rPr>
          <w:rFonts w:ascii="Arial" w:hAnsi="Arial" w:cs="Arial"/>
          <w:sz w:val="20"/>
          <w:szCs w:val="20"/>
        </w:rPr>
        <w:t xml:space="preserve"> Economic Research Service, USDA</w:t>
      </w:r>
      <w:r w:rsidR="003549CF">
        <w:rPr>
          <w:rFonts w:ascii="Arial" w:hAnsi="Arial" w:cs="Arial"/>
          <w:sz w:val="20"/>
          <w:szCs w:val="20"/>
        </w:rPr>
        <w:t>; Analysis Group</w:t>
      </w:r>
    </w:p>
    <w:p w:rsidR="00764A49" w:rsidRDefault="00764A49">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Toni </w:t>
      </w:r>
      <w:proofErr w:type="spellStart"/>
      <w:r>
        <w:rPr>
          <w:rFonts w:ascii="Arial" w:hAnsi="Arial" w:cs="Arial"/>
          <w:sz w:val="20"/>
          <w:szCs w:val="20"/>
        </w:rPr>
        <w:t>Sipic</w:t>
      </w:r>
      <w:proofErr w:type="spellEnd"/>
      <w:r>
        <w:rPr>
          <w:rFonts w:ascii="Arial" w:hAnsi="Arial" w:cs="Arial"/>
          <w:sz w:val="20"/>
          <w:szCs w:val="20"/>
        </w:rPr>
        <w:t xml:space="preserve"> (Economics, ’11 (chair)</w:t>
      </w:r>
      <w:r w:rsidR="00343EAB">
        <w:rPr>
          <w:rFonts w:ascii="Arial" w:hAnsi="Arial" w:cs="Arial"/>
          <w:sz w:val="20"/>
          <w:szCs w:val="20"/>
        </w:rPr>
        <w:t>; assistant professor, Central Washington University</w:t>
      </w:r>
    </w:p>
    <w:p w:rsidR="00764A49" w:rsidRDefault="00764A49" w:rsidP="003549CF">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Brian Vander Naald (Economics, ’12) (chair)</w:t>
      </w:r>
      <w:r w:rsidR="00343EAB">
        <w:rPr>
          <w:rFonts w:ascii="Arial" w:hAnsi="Arial" w:cs="Arial"/>
          <w:sz w:val="20"/>
          <w:szCs w:val="20"/>
        </w:rPr>
        <w:t>; assistant professor, Univ. Alaska, Juneau</w:t>
      </w:r>
      <w:r w:rsidR="003549CF">
        <w:rPr>
          <w:rFonts w:ascii="Arial" w:hAnsi="Arial" w:cs="Arial"/>
          <w:sz w:val="20"/>
          <w:szCs w:val="20"/>
        </w:rPr>
        <w:t>; Drake University</w:t>
      </w:r>
    </w:p>
    <w:p w:rsidR="00764A49" w:rsidRDefault="00764A49">
      <w:pPr>
        <w:tabs>
          <w:tab w:val="left" w:pos="948"/>
          <w:tab w:val="left" w:pos="2370"/>
          <w:tab w:val="left" w:pos="7488"/>
        </w:tabs>
        <w:suppressAutoHyphens/>
        <w:rPr>
          <w:rFonts w:ascii="Arial" w:hAnsi="Arial" w:cs="Arial"/>
          <w:sz w:val="20"/>
          <w:szCs w:val="20"/>
        </w:rPr>
      </w:pPr>
      <w:r>
        <w:rPr>
          <w:rFonts w:ascii="Arial" w:hAnsi="Arial" w:cs="Arial"/>
          <w:sz w:val="20"/>
          <w:szCs w:val="20"/>
        </w:rPr>
        <w:t>Matthew Taylor (Economics, ’12) (</w:t>
      </w:r>
      <w:r w:rsidR="00145B41">
        <w:rPr>
          <w:rFonts w:ascii="Arial" w:hAnsi="Arial" w:cs="Arial"/>
          <w:sz w:val="20"/>
          <w:szCs w:val="20"/>
        </w:rPr>
        <w:t>co-</w:t>
      </w:r>
      <w:r>
        <w:rPr>
          <w:rFonts w:ascii="Arial" w:hAnsi="Arial" w:cs="Arial"/>
          <w:sz w:val="20"/>
          <w:szCs w:val="20"/>
        </w:rPr>
        <w:t>chair)</w:t>
      </w:r>
      <w:r w:rsidR="00C66AB8">
        <w:rPr>
          <w:rFonts w:ascii="Arial" w:hAnsi="Arial" w:cs="Arial"/>
          <w:sz w:val="20"/>
          <w:szCs w:val="20"/>
        </w:rPr>
        <w:t>; assistant professor, University of Montana</w:t>
      </w:r>
    </w:p>
    <w:p w:rsidR="00C66AB8" w:rsidRDefault="00C66AB8" w:rsidP="003549CF">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Ben Fitch-Fleischmann (Economics, ’15 expected) (co-chair)</w:t>
      </w:r>
      <w:r w:rsidR="000075AF">
        <w:rPr>
          <w:rFonts w:ascii="Arial" w:hAnsi="Arial" w:cs="Arial"/>
          <w:sz w:val="20"/>
          <w:szCs w:val="20"/>
        </w:rPr>
        <w:t xml:space="preserve"> assistant professor, Oberlin</w:t>
      </w:r>
      <w:r w:rsidR="003549CF">
        <w:rPr>
          <w:rFonts w:ascii="Arial" w:hAnsi="Arial" w:cs="Arial"/>
          <w:sz w:val="20"/>
          <w:szCs w:val="20"/>
        </w:rPr>
        <w:t>; Bonneville Power</w:t>
      </w:r>
    </w:p>
    <w:p w:rsidR="00C66AB8" w:rsidRDefault="00C66AB8">
      <w:pPr>
        <w:tabs>
          <w:tab w:val="left" w:pos="948"/>
          <w:tab w:val="left" w:pos="2370"/>
          <w:tab w:val="left" w:pos="7488"/>
        </w:tabs>
        <w:suppressAutoHyphens/>
        <w:rPr>
          <w:rFonts w:ascii="Arial" w:hAnsi="Arial" w:cs="Arial"/>
          <w:sz w:val="20"/>
          <w:szCs w:val="20"/>
        </w:rPr>
      </w:pPr>
      <w:r>
        <w:rPr>
          <w:rFonts w:ascii="Arial" w:hAnsi="Arial" w:cs="Arial"/>
          <w:sz w:val="20"/>
          <w:szCs w:val="20"/>
        </w:rPr>
        <w:t>Gulcan Cil (Economics, ’15</w:t>
      </w:r>
      <w:r w:rsidR="000075AF">
        <w:rPr>
          <w:rFonts w:ascii="Arial" w:hAnsi="Arial" w:cs="Arial"/>
          <w:sz w:val="20"/>
          <w:szCs w:val="20"/>
        </w:rPr>
        <w:t>)</w:t>
      </w:r>
      <w:r>
        <w:rPr>
          <w:rFonts w:ascii="Arial" w:hAnsi="Arial" w:cs="Arial"/>
          <w:sz w:val="20"/>
          <w:szCs w:val="20"/>
        </w:rPr>
        <w:t xml:space="preserve"> (co-chair)</w:t>
      </w:r>
      <w:r w:rsidR="000075AF">
        <w:rPr>
          <w:rFonts w:ascii="Arial" w:hAnsi="Arial" w:cs="Arial"/>
          <w:sz w:val="20"/>
          <w:szCs w:val="20"/>
        </w:rPr>
        <w:t>; researcher, US EPA</w:t>
      </w:r>
      <w:r w:rsidR="003549CF">
        <w:rPr>
          <w:rFonts w:ascii="Arial" w:hAnsi="Arial" w:cs="Arial"/>
          <w:sz w:val="20"/>
          <w:szCs w:val="20"/>
        </w:rPr>
        <w:t>; Oregon Research Institute</w:t>
      </w:r>
    </w:p>
    <w:p w:rsidR="00C66AB8" w:rsidRDefault="00C66AB8" w:rsidP="003549CF">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Sonja Kolstoe (Economics and Environmental Studies, ‘16) (chair)</w:t>
      </w:r>
      <w:r w:rsidR="003549CF">
        <w:rPr>
          <w:rFonts w:ascii="Arial" w:hAnsi="Arial" w:cs="Arial"/>
          <w:sz w:val="20"/>
          <w:szCs w:val="20"/>
        </w:rPr>
        <w:t xml:space="preserve"> Assistant Professor, Salisbury University</w:t>
      </w:r>
    </w:p>
    <w:p w:rsidR="000075AF" w:rsidRDefault="000075AF">
      <w:pPr>
        <w:tabs>
          <w:tab w:val="left" w:pos="948"/>
          <w:tab w:val="left" w:pos="2370"/>
          <w:tab w:val="left" w:pos="7488"/>
        </w:tabs>
        <w:suppressAutoHyphens/>
        <w:rPr>
          <w:rFonts w:ascii="Arial" w:hAnsi="Arial" w:cs="Arial"/>
          <w:sz w:val="20"/>
          <w:szCs w:val="20"/>
        </w:rPr>
      </w:pPr>
      <w:r>
        <w:rPr>
          <w:rFonts w:ascii="Arial" w:hAnsi="Arial" w:cs="Arial"/>
          <w:sz w:val="20"/>
          <w:szCs w:val="20"/>
        </w:rPr>
        <w:t>John Voorheis (Economics, ’1</w:t>
      </w:r>
      <w:r w:rsidR="002575DE">
        <w:rPr>
          <w:rFonts w:ascii="Arial" w:hAnsi="Arial" w:cs="Arial"/>
          <w:sz w:val="20"/>
          <w:szCs w:val="20"/>
        </w:rPr>
        <w:t>6</w:t>
      </w:r>
      <w:r>
        <w:rPr>
          <w:rFonts w:ascii="Arial" w:hAnsi="Arial" w:cs="Arial"/>
          <w:sz w:val="20"/>
          <w:szCs w:val="20"/>
        </w:rPr>
        <w:t>) (chair)</w:t>
      </w:r>
      <w:r w:rsidR="003549CF">
        <w:rPr>
          <w:rFonts w:ascii="Arial" w:hAnsi="Arial" w:cs="Arial"/>
          <w:sz w:val="20"/>
          <w:szCs w:val="20"/>
        </w:rPr>
        <w:t xml:space="preserve"> U.S. Census Bureau, Washington DC</w:t>
      </w:r>
    </w:p>
    <w:p w:rsidR="00733581" w:rsidRDefault="00733581" w:rsidP="003549CF">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Ros</w:t>
      </w:r>
      <w:r w:rsidR="003549CF">
        <w:rPr>
          <w:rFonts w:ascii="Arial" w:hAnsi="Arial" w:cs="Arial"/>
          <w:sz w:val="20"/>
          <w:szCs w:val="20"/>
        </w:rPr>
        <w:t>i</w:t>
      </w:r>
      <w:r>
        <w:rPr>
          <w:rFonts w:ascii="Arial" w:hAnsi="Arial" w:cs="Arial"/>
          <w:sz w:val="20"/>
          <w:szCs w:val="20"/>
        </w:rPr>
        <w:t>e Mueller (Economics, ’18) (Mikesell student, plan to chair or co-chair)</w:t>
      </w:r>
      <w:r w:rsidR="003549CF">
        <w:rPr>
          <w:rFonts w:ascii="Arial" w:hAnsi="Arial" w:cs="Arial"/>
          <w:sz w:val="20"/>
          <w:szCs w:val="20"/>
        </w:rPr>
        <w:t xml:space="preserve"> Assistant Professor, Whitman College</w:t>
      </w:r>
    </w:p>
    <w:p w:rsidR="00733581" w:rsidRDefault="00733581">
      <w:pPr>
        <w:tabs>
          <w:tab w:val="left" w:pos="948"/>
          <w:tab w:val="left" w:pos="2370"/>
          <w:tab w:val="left" w:pos="7488"/>
        </w:tabs>
        <w:suppressAutoHyphens/>
        <w:rPr>
          <w:rFonts w:ascii="Arial" w:hAnsi="Arial" w:cs="Arial"/>
          <w:sz w:val="20"/>
          <w:szCs w:val="20"/>
        </w:rPr>
      </w:pPr>
      <w:r>
        <w:rPr>
          <w:rFonts w:ascii="Arial" w:hAnsi="Arial" w:cs="Arial"/>
          <w:sz w:val="20"/>
          <w:szCs w:val="20"/>
        </w:rPr>
        <w:t>Michael Jerman (Economics, ’1</w:t>
      </w:r>
      <w:r w:rsidR="003549CF">
        <w:rPr>
          <w:rFonts w:ascii="Arial" w:hAnsi="Arial" w:cs="Arial"/>
          <w:sz w:val="20"/>
          <w:szCs w:val="20"/>
        </w:rPr>
        <w:t>9</w:t>
      </w:r>
      <w:r>
        <w:rPr>
          <w:rFonts w:ascii="Arial" w:hAnsi="Arial" w:cs="Arial"/>
          <w:sz w:val="20"/>
          <w:szCs w:val="20"/>
        </w:rPr>
        <w:t xml:space="preserve"> expected) (Mikesell student, co-chair)</w:t>
      </w:r>
    </w:p>
    <w:p w:rsidR="003549CF" w:rsidRDefault="003549CF">
      <w:pPr>
        <w:tabs>
          <w:tab w:val="left" w:pos="948"/>
          <w:tab w:val="left" w:pos="2370"/>
          <w:tab w:val="left" w:pos="7488"/>
        </w:tabs>
        <w:suppressAutoHyphens/>
        <w:rPr>
          <w:rFonts w:ascii="Arial" w:hAnsi="Arial" w:cs="Arial"/>
          <w:sz w:val="20"/>
          <w:szCs w:val="20"/>
        </w:rPr>
      </w:pPr>
      <w:r>
        <w:rPr>
          <w:rFonts w:ascii="Arial" w:hAnsi="Arial" w:cs="Arial"/>
          <w:sz w:val="20"/>
          <w:szCs w:val="20"/>
        </w:rPr>
        <w:t>Will Wheeler (Economics, '19 expected) (Mikesell student, chair)</w:t>
      </w:r>
    </w:p>
    <w:p w:rsidR="003549CF" w:rsidRDefault="003549CF">
      <w:pPr>
        <w:tabs>
          <w:tab w:val="left" w:pos="948"/>
          <w:tab w:val="left" w:pos="2370"/>
          <w:tab w:val="left" w:pos="7488"/>
        </w:tabs>
        <w:suppressAutoHyphens/>
        <w:rPr>
          <w:rFonts w:ascii="Arial" w:hAnsi="Arial" w:cs="Arial"/>
          <w:sz w:val="20"/>
          <w:szCs w:val="20"/>
        </w:rPr>
      </w:pPr>
      <w:r>
        <w:rPr>
          <w:rFonts w:ascii="Arial" w:hAnsi="Arial" w:cs="Arial"/>
          <w:sz w:val="20"/>
          <w:szCs w:val="20"/>
        </w:rPr>
        <w:t>Ryan Walch (Economics, '19 expected) (Mikesell student, chair)</w:t>
      </w:r>
    </w:p>
    <w:p w:rsidR="003549CF" w:rsidRDefault="003549CF">
      <w:pPr>
        <w:tabs>
          <w:tab w:val="left" w:pos="948"/>
          <w:tab w:val="left" w:pos="2370"/>
          <w:tab w:val="left" w:pos="7488"/>
        </w:tabs>
        <w:suppressAutoHyphens/>
        <w:rPr>
          <w:rFonts w:ascii="Arial" w:hAnsi="Arial" w:cs="Arial"/>
          <w:sz w:val="20"/>
          <w:szCs w:val="20"/>
        </w:rPr>
      </w:pPr>
      <w:r>
        <w:rPr>
          <w:rFonts w:ascii="Arial" w:hAnsi="Arial" w:cs="Arial"/>
          <w:sz w:val="20"/>
          <w:szCs w:val="20"/>
        </w:rPr>
        <w:t>Kyle Wilson (Economics, '19 expected) (Mikesell student, chair)</w:t>
      </w:r>
    </w:p>
    <w:p w:rsidR="003549CF" w:rsidRDefault="003549CF">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Ayesha Khalid (Economics, '20 </w:t>
      </w:r>
      <w:proofErr w:type="gramStart"/>
      <w:r>
        <w:rPr>
          <w:rFonts w:ascii="Arial" w:hAnsi="Arial" w:cs="Arial"/>
          <w:sz w:val="20"/>
          <w:szCs w:val="20"/>
        </w:rPr>
        <w:t>expected)  (</w:t>
      </w:r>
      <w:proofErr w:type="gramEnd"/>
      <w:r>
        <w:rPr>
          <w:rFonts w:ascii="Arial" w:hAnsi="Arial" w:cs="Arial"/>
          <w:sz w:val="20"/>
          <w:szCs w:val="20"/>
        </w:rPr>
        <w:t>chair)</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b/>
          <w:bCs/>
          <w:sz w:val="20"/>
          <w:szCs w:val="20"/>
        </w:rPr>
      </w:pPr>
      <w:r>
        <w:rPr>
          <w:rFonts w:ascii="Arial" w:hAnsi="Arial" w:cs="Arial"/>
          <w:b/>
          <w:bCs/>
          <w:sz w:val="20"/>
          <w:szCs w:val="20"/>
        </w:rPr>
        <w:t>As Chair or Co-Chair (UCLA)</w:t>
      </w:r>
      <w:r w:rsidR="000075AF" w:rsidRPr="000075AF">
        <w:rPr>
          <w:rFonts w:ascii="Arial" w:hAnsi="Arial" w:cs="Arial"/>
          <w:bCs/>
          <w:sz w:val="20"/>
          <w:szCs w:val="20"/>
        </w:rPr>
        <w:t xml:space="preserve"> - reverse chronological</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Jae</w:t>
      </w:r>
      <w:r w:rsidR="000075AF">
        <w:rPr>
          <w:rFonts w:ascii="Arial" w:hAnsi="Arial" w:cs="Arial"/>
          <w:sz w:val="20"/>
          <w:szCs w:val="20"/>
        </w:rPr>
        <w:t>s</w:t>
      </w:r>
      <w:r>
        <w:rPr>
          <w:rFonts w:ascii="Arial" w:hAnsi="Arial" w:cs="Arial"/>
          <w:sz w:val="20"/>
          <w:szCs w:val="20"/>
        </w:rPr>
        <w:t>eung</w:t>
      </w:r>
      <w:proofErr w:type="spellEnd"/>
      <w:r>
        <w:rPr>
          <w:rFonts w:ascii="Arial" w:hAnsi="Arial" w:cs="Arial"/>
          <w:sz w:val="20"/>
          <w:szCs w:val="20"/>
        </w:rPr>
        <w:t xml:space="preserve"> Lee (Economics.’02) (chair) ICF</w:t>
      </w:r>
      <w:r w:rsidR="00560B63">
        <w:rPr>
          <w:rFonts w:ascii="Arial" w:hAnsi="Arial" w:cs="Arial"/>
          <w:sz w:val="20"/>
          <w:szCs w:val="20"/>
        </w:rPr>
        <w:t xml:space="preserve"> International</w:t>
      </w:r>
      <w:r>
        <w:rPr>
          <w:rFonts w:ascii="Arial" w:hAnsi="Arial" w:cs="Arial"/>
          <w:sz w:val="20"/>
          <w:szCs w:val="20"/>
        </w:rPr>
        <w:t>, VA</w:t>
      </w:r>
      <w:r w:rsidR="00560B63">
        <w:rPr>
          <w:rFonts w:ascii="Arial" w:hAnsi="Arial" w:cs="Arial"/>
          <w:sz w:val="20"/>
          <w:szCs w:val="20"/>
        </w:rPr>
        <w:t>, CA; now Samsung, South Korea</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W. Bowman Cutter (Economics, ‘02) (co-chair) UC Riverside</w:t>
      </w:r>
      <w:r w:rsidR="00560B63">
        <w:rPr>
          <w:rFonts w:ascii="Arial" w:hAnsi="Arial" w:cs="Arial"/>
          <w:sz w:val="20"/>
          <w:szCs w:val="20"/>
        </w:rPr>
        <w:t>; now Pomona College</w:t>
      </w:r>
    </w:p>
    <w:p w:rsidR="00B057EB" w:rsidRDefault="00B057EB" w:rsidP="00560B63">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Lea Kosnik (Economics, ‘01) (co-chair) PERC</w:t>
      </w:r>
      <w:r w:rsidR="00560B63">
        <w:rPr>
          <w:rFonts w:ascii="Arial" w:hAnsi="Arial" w:cs="Arial"/>
          <w:sz w:val="20"/>
          <w:szCs w:val="20"/>
        </w:rPr>
        <w:t xml:space="preserve">; </w:t>
      </w:r>
      <w:r>
        <w:rPr>
          <w:rFonts w:ascii="Arial" w:hAnsi="Arial" w:cs="Arial"/>
          <w:sz w:val="20"/>
          <w:szCs w:val="20"/>
        </w:rPr>
        <w:t>Montana State University</w:t>
      </w:r>
      <w:r w:rsidR="00560B63">
        <w:rPr>
          <w:rFonts w:ascii="Arial" w:hAnsi="Arial" w:cs="Arial"/>
          <w:sz w:val="20"/>
          <w:szCs w:val="20"/>
        </w:rPr>
        <w:t xml:space="preserve">; now </w:t>
      </w:r>
      <w:r w:rsidR="00166793">
        <w:rPr>
          <w:rFonts w:ascii="Arial" w:hAnsi="Arial" w:cs="Arial"/>
          <w:sz w:val="20"/>
          <w:szCs w:val="20"/>
        </w:rPr>
        <w:t xml:space="preserve">tenured at </w:t>
      </w:r>
      <w:r w:rsidR="00560B63">
        <w:rPr>
          <w:rFonts w:ascii="Arial" w:hAnsi="Arial" w:cs="Arial"/>
          <w:sz w:val="20"/>
          <w:szCs w:val="20"/>
        </w:rPr>
        <w:t>University of Missouri at St. Louis</w:t>
      </w:r>
    </w:p>
    <w:p w:rsidR="00B057EB" w:rsidRPr="00AA16D9" w:rsidRDefault="00B057EB">
      <w:pPr>
        <w:tabs>
          <w:tab w:val="left" w:pos="948"/>
          <w:tab w:val="left" w:pos="2370"/>
          <w:tab w:val="left" w:pos="7488"/>
        </w:tabs>
        <w:suppressAutoHyphens/>
        <w:rPr>
          <w:rFonts w:ascii="Arial" w:hAnsi="Arial" w:cs="Arial"/>
          <w:sz w:val="20"/>
          <w:szCs w:val="20"/>
          <w:lang w:val="pt-BR"/>
        </w:rPr>
      </w:pPr>
      <w:r w:rsidRPr="00AA16D9">
        <w:rPr>
          <w:rFonts w:ascii="Arial" w:hAnsi="Arial" w:cs="Arial"/>
          <w:sz w:val="20"/>
          <w:szCs w:val="20"/>
          <w:lang w:val="pt-BR"/>
        </w:rPr>
        <w:t xml:space="preserve">Manrique Saenz (Economics, ‘00) (co-chair), </w:t>
      </w:r>
      <w:r w:rsidR="00FD16EE">
        <w:rPr>
          <w:rFonts w:ascii="Arial" w:hAnsi="Arial" w:cs="Arial"/>
          <w:sz w:val="20"/>
          <w:szCs w:val="20"/>
          <w:lang w:val="pt-BR"/>
        </w:rPr>
        <w:t xml:space="preserve">Central Bank of </w:t>
      </w:r>
      <w:r w:rsidRPr="00AA16D9">
        <w:rPr>
          <w:rFonts w:ascii="Arial" w:hAnsi="Arial" w:cs="Arial"/>
          <w:sz w:val="20"/>
          <w:szCs w:val="20"/>
          <w:lang w:val="pt-BR"/>
        </w:rPr>
        <w:t>Costa Rica</w:t>
      </w:r>
      <w:r w:rsidR="00FD16EE">
        <w:rPr>
          <w:rFonts w:ascii="Arial" w:hAnsi="Arial" w:cs="Arial"/>
          <w:sz w:val="20"/>
          <w:szCs w:val="20"/>
          <w:lang w:val="pt-BR"/>
        </w:rPr>
        <w:t>; now IMF</w:t>
      </w:r>
    </w:p>
    <w:p w:rsidR="00B057EB" w:rsidRDefault="00B057EB" w:rsidP="00FC4BDC">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Andres Lerner (Economics,’99) (co-chair) Economic Analysis Corp., LA</w:t>
      </w:r>
      <w:r w:rsidR="00FC4BDC">
        <w:rPr>
          <w:rFonts w:ascii="Arial" w:hAnsi="Arial" w:cs="Arial"/>
          <w:sz w:val="20"/>
          <w:szCs w:val="20"/>
        </w:rPr>
        <w:t xml:space="preserve">; Director, LECG; now Senior Vice President, Compass </w:t>
      </w:r>
      <w:proofErr w:type="spellStart"/>
      <w:r w:rsidR="00FC4BDC">
        <w:rPr>
          <w:rFonts w:ascii="Arial" w:hAnsi="Arial" w:cs="Arial"/>
          <w:sz w:val="20"/>
          <w:szCs w:val="20"/>
        </w:rPr>
        <w:t>Lexecon</w:t>
      </w:r>
      <w:proofErr w:type="spellEnd"/>
      <w:r w:rsidR="00FC4BDC">
        <w:rPr>
          <w:rFonts w:ascii="Arial" w:hAnsi="Arial" w:cs="Arial"/>
          <w:sz w:val="20"/>
          <w:szCs w:val="20"/>
        </w:rPr>
        <w:t>, Los Angeles, CA</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German </w:t>
      </w:r>
      <w:proofErr w:type="spellStart"/>
      <w:r>
        <w:rPr>
          <w:rFonts w:ascii="Arial" w:hAnsi="Arial" w:cs="Arial"/>
          <w:sz w:val="20"/>
          <w:szCs w:val="20"/>
        </w:rPr>
        <w:t>Fermo</w:t>
      </w:r>
      <w:proofErr w:type="spellEnd"/>
      <w:r>
        <w:rPr>
          <w:rFonts w:ascii="Arial" w:hAnsi="Arial" w:cs="Arial"/>
          <w:sz w:val="20"/>
          <w:szCs w:val="20"/>
        </w:rPr>
        <w:t xml:space="preserve"> (Economics, ‘99) (co-chair) Ernst &amp; Young, NY</w:t>
      </w:r>
      <w:r w:rsidR="00560B63">
        <w:rPr>
          <w:rFonts w:ascii="Arial" w:hAnsi="Arial" w:cs="Arial"/>
          <w:sz w:val="20"/>
          <w:szCs w:val="20"/>
        </w:rPr>
        <w:t xml:space="preserve">; </w:t>
      </w:r>
      <w:r w:rsidR="00145B41">
        <w:rPr>
          <w:rFonts w:ascii="Arial" w:hAnsi="Arial" w:cs="Arial"/>
          <w:sz w:val="20"/>
          <w:szCs w:val="20"/>
        </w:rPr>
        <w:t>Argentina; now in Switzerland</w:t>
      </w:r>
    </w:p>
    <w:p w:rsidR="00B057EB" w:rsidRDefault="00B057EB" w:rsidP="00FC4BDC">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Kerry Knight (Economics, ‘98) (chair) Oliver, Wyman and Company, NY</w:t>
      </w:r>
      <w:r w:rsidR="00FC4BDC">
        <w:rPr>
          <w:rFonts w:ascii="Arial" w:hAnsi="Arial" w:cs="Arial"/>
          <w:sz w:val="20"/>
          <w:szCs w:val="20"/>
        </w:rPr>
        <w:t>; now Principal, Biz-Stay Inc, Los Angeles, CA</w:t>
      </w:r>
    </w:p>
    <w:p w:rsidR="00B057EB" w:rsidRDefault="00B057EB" w:rsidP="0029454D">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 xml:space="preserve">Kenneth </w:t>
      </w:r>
      <w:proofErr w:type="spellStart"/>
      <w:r>
        <w:rPr>
          <w:rFonts w:ascii="Arial" w:hAnsi="Arial" w:cs="Arial"/>
          <w:sz w:val="20"/>
          <w:szCs w:val="20"/>
        </w:rPr>
        <w:t>Serwin</w:t>
      </w:r>
      <w:proofErr w:type="spellEnd"/>
      <w:r>
        <w:rPr>
          <w:rFonts w:ascii="Arial" w:hAnsi="Arial" w:cs="Arial"/>
          <w:sz w:val="20"/>
          <w:szCs w:val="20"/>
        </w:rPr>
        <w:t xml:space="preserve"> (Economics, ‘97) (co-chair) A.T. Kearney, Chicago</w:t>
      </w:r>
      <w:r w:rsidR="00FC4BDC">
        <w:rPr>
          <w:rFonts w:ascii="Arial" w:hAnsi="Arial" w:cs="Arial"/>
          <w:sz w:val="20"/>
          <w:szCs w:val="20"/>
        </w:rPr>
        <w:t xml:space="preserve">; </w:t>
      </w:r>
      <w:r w:rsidR="0029454D">
        <w:rPr>
          <w:rFonts w:ascii="Arial" w:hAnsi="Arial" w:cs="Arial"/>
          <w:sz w:val="20"/>
          <w:szCs w:val="20"/>
        </w:rPr>
        <w:t xml:space="preserve">Director, </w:t>
      </w:r>
      <w:proofErr w:type="spellStart"/>
      <w:r w:rsidR="0029454D">
        <w:rPr>
          <w:rFonts w:ascii="Arial" w:hAnsi="Arial" w:cs="Arial"/>
          <w:sz w:val="20"/>
          <w:szCs w:val="20"/>
        </w:rPr>
        <w:t>Intecap</w:t>
      </w:r>
      <w:proofErr w:type="spellEnd"/>
      <w:r w:rsidR="0029454D">
        <w:rPr>
          <w:rFonts w:ascii="Arial" w:hAnsi="Arial" w:cs="Arial"/>
          <w:sz w:val="20"/>
          <w:szCs w:val="20"/>
        </w:rPr>
        <w:t xml:space="preserve">, Inc.; Vice President, NERA Economics Consulting; Director, LECG; </w:t>
      </w:r>
      <w:r w:rsidR="00FC4BDC">
        <w:rPr>
          <w:rFonts w:ascii="Arial" w:hAnsi="Arial" w:cs="Arial"/>
          <w:sz w:val="20"/>
          <w:szCs w:val="20"/>
        </w:rPr>
        <w:t>now Director, Berkeley Research Group, LLC</w:t>
      </w:r>
    </w:p>
    <w:p w:rsidR="00B057EB" w:rsidRDefault="00B057EB" w:rsidP="0029454D">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Kimel</w:t>
      </w:r>
      <w:proofErr w:type="spellEnd"/>
      <w:r>
        <w:rPr>
          <w:rFonts w:ascii="Arial" w:hAnsi="Arial" w:cs="Arial"/>
          <w:sz w:val="20"/>
          <w:szCs w:val="20"/>
        </w:rPr>
        <w:t xml:space="preserve"> (Economics, '96)  Alltel Communications, Little Rock</w:t>
      </w:r>
      <w:r w:rsidR="0029454D">
        <w:rPr>
          <w:rFonts w:ascii="Arial" w:hAnsi="Arial" w:cs="Arial"/>
          <w:sz w:val="20"/>
          <w:szCs w:val="20"/>
        </w:rPr>
        <w:t>; PricewaterhouseCoopers; now Analytic Economics (founder)</w:t>
      </w:r>
    </w:p>
    <w:p w:rsidR="00B057EB" w:rsidRDefault="00B057EB" w:rsidP="0029454D">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Craig Ernest Mitchell (Economics, '95) McKinsey and Company, Atlanta</w:t>
      </w:r>
      <w:r w:rsidR="0029454D">
        <w:rPr>
          <w:rFonts w:ascii="Arial" w:hAnsi="Arial" w:cs="Arial"/>
          <w:sz w:val="20"/>
          <w:szCs w:val="20"/>
        </w:rPr>
        <w:t xml:space="preserve">; now Partner, The </w:t>
      </w:r>
      <w:proofErr w:type="spellStart"/>
      <w:r w:rsidR="0029454D">
        <w:rPr>
          <w:rFonts w:ascii="Arial" w:hAnsi="Arial" w:cs="Arial"/>
          <w:sz w:val="20"/>
          <w:szCs w:val="20"/>
        </w:rPr>
        <w:t>Exetor</w:t>
      </w:r>
      <w:proofErr w:type="spellEnd"/>
      <w:r w:rsidR="0029454D">
        <w:rPr>
          <w:rFonts w:ascii="Arial" w:hAnsi="Arial" w:cs="Arial"/>
          <w:sz w:val="20"/>
          <w:szCs w:val="20"/>
        </w:rPr>
        <w:t xml:space="preserve"> Group</w:t>
      </w:r>
      <w:r>
        <w:rPr>
          <w:rFonts w:ascii="Arial" w:hAnsi="Arial" w:cs="Arial"/>
          <w:sz w:val="20"/>
          <w:szCs w:val="20"/>
        </w:rPr>
        <w:t xml:space="preserve"> </w:t>
      </w:r>
    </w:p>
    <w:p w:rsidR="00B057EB" w:rsidRDefault="00B057EB">
      <w:pPr>
        <w:tabs>
          <w:tab w:val="left" w:pos="948"/>
          <w:tab w:val="left" w:pos="2370"/>
          <w:tab w:val="left" w:pos="7488"/>
        </w:tabs>
        <w:suppressAutoHyphens/>
        <w:rPr>
          <w:rFonts w:ascii="Arial" w:hAnsi="Arial" w:cs="Arial"/>
          <w:sz w:val="20"/>
          <w:szCs w:val="20"/>
        </w:rPr>
      </w:pPr>
    </w:p>
    <w:p w:rsidR="00B057EB" w:rsidRDefault="00B057EB" w:rsidP="00EF7D24">
      <w:pPr>
        <w:keepNext/>
        <w:tabs>
          <w:tab w:val="left" w:pos="948"/>
          <w:tab w:val="left" w:pos="2370"/>
          <w:tab w:val="left" w:pos="7488"/>
        </w:tabs>
        <w:suppressAutoHyphens/>
        <w:rPr>
          <w:rFonts w:ascii="Arial" w:hAnsi="Arial" w:cs="Arial"/>
          <w:b/>
          <w:sz w:val="20"/>
          <w:szCs w:val="20"/>
        </w:rPr>
      </w:pPr>
      <w:r>
        <w:rPr>
          <w:rFonts w:ascii="Arial" w:hAnsi="Arial" w:cs="Arial"/>
          <w:b/>
          <w:sz w:val="20"/>
          <w:szCs w:val="20"/>
        </w:rPr>
        <w:t>As Committee Member (UO)</w:t>
      </w:r>
    </w:p>
    <w:p w:rsidR="00C66AB8" w:rsidRPr="00C66AB8" w:rsidRDefault="00C66AB8" w:rsidP="00C66AB8">
      <w:pPr>
        <w:pStyle w:val="ListParagraph"/>
        <w:keepNext/>
        <w:numPr>
          <w:ilvl w:val="0"/>
          <w:numId w:val="3"/>
        </w:numPr>
        <w:tabs>
          <w:tab w:val="left" w:pos="948"/>
          <w:tab w:val="left" w:pos="2370"/>
          <w:tab w:val="left" w:pos="7488"/>
        </w:tabs>
        <w:suppressAutoHyphens/>
        <w:rPr>
          <w:rFonts w:ascii="Arial" w:hAnsi="Arial" w:cs="Arial"/>
          <w:b/>
          <w:sz w:val="20"/>
          <w:szCs w:val="20"/>
        </w:rPr>
      </w:pPr>
      <w:r>
        <w:rPr>
          <w:rFonts w:ascii="Arial" w:hAnsi="Arial" w:cs="Arial"/>
          <w:b/>
          <w:sz w:val="20"/>
          <w:szCs w:val="20"/>
        </w:rPr>
        <w:t>Economics:</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Edward </w:t>
      </w:r>
      <w:proofErr w:type="spellStart"/>
      <w:r>
        <w:rPr>
          <w:rFonts w:ascii="Arial" w:hAnsi="Arial" w:cs="Arial"/>
          <w:sz w:val="20"/>
          <w:szCs w:val="20"/>
        </w:rPr>
        <w:t>Birdyshaw</w:t>
      </w:r>
      <w:proofErr w:type="spellEnd"/>
      <w:r>
        <w:rPr>
          <w:rFonts w:ascii="Arial" w:hAnsi="Arial" w:cs="Arial"/>
          <w:sz w:val="20"/>
          <w:szCs w:val="20"/>
        </w:rPr>
        <w:t xml:space="preserve"> (Economics, ’04)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Gretchen </w:t>
      </w:r>
      <w:proofErr w:type="spellStart"/>
      <w:r>
        <w:rPr>
          <w:rFonts w:ascii="Arial" w:hAnsi="Arial" w:cs="Arial"/>
          <w:sz w:val="20"/>
          <w:szCs w:val="20"/>
        </w:rPr>
        <w:t>Mester</w:t>
      </w:r>
      <w:proofErr w:type="spellEnd"/>
      <w:r>
        <w:rPr>
          <w:rFonts w:ascii="Arial" w:hAnsi="Arial" w:cs="Arial"/>
          <w:sz w:val="20"/>
          <w:szCs w:val="20"/>
        </w:rPr>
        <w:t xml:space="preserve"> (Economics, ‘04)</w:t>
      </w:r>
    </w:p>
    <w:p w:rsidR="00C66AB8" w:rsidRDefault="00C66AB8">
      <w:pPr>
        <w:tabs>
          <w:tab w:val="left" w:pos="948"/>
          <w:tab w:val="left" w:pos="2370"/>
          <w:tab w:val="left" w:pos="7488"/>
        </w:tabs>
        <w:suppressAutoHyphens/>
        <w:rPr>
          <w:rFonts w:ascii="Arial" w:hAnsi="Arial" w:cs="Arial"/>
          <w:sz w:val="20"/>
          <w:szCs w:val="20"/>
        </w:rPr>
      </w:pPr>
      <w:r>
        <w:rPr>
          <w:rFonts w:ascii="Arial" w:hAnsi="Arial" w:cs="Arial"/>
          <w:sz w:val="20"/>
          <w:szCs w:val="20"/>
        </w:rPr>
        <w:t>David Wozniak (Economics, ’11)</w:t>
      </w:r>
    </w:p>
    <w:p w:rsidR="006F6B72" w:rsidRPr="00C66AB8" w:rsidRDefault="006F6B72" w:rsidP="006F6B72">
      <w:pPr>
        <w:tabs>
          <w:tab w:val="left" w:pos="948"/>
          <w:tab w:val="left" w:pos="2370"/>
          <w:tab w:val="left" w:pos="7488"/>
        </w:tabs>
        <w:suppressAutoHyphens/>
        <w:rPr>
          <w:rFonts w:ascii="Arial" w:hAnsi="Arial" w:cs="Arial"/>
          <w:sz w:val="20"/>
          <w:szCs w:val="20"/>
        </w:rPr>
      </w:pPr>
      <w:r>
        <w:rPr>
          <w:rFonts w:ascii="Arial" w:hAnsi="Arial" w:cs="Arial"/>
          <w:sz w:val="20"/>
          <w:szCs w:val="20"/>
        </w:rPr>
        <w:t>(realize I haven’t been keeping track of these…)</w:t>
      </w:r>
    </w:p>
    <w:p w:rsidR="00C66AB8" w:rsidRDefault="00C66AB8">
      <w:pPr>
        <w:tabs>
          <w:tab w:val="left" w:pos="948"/>
          <w:tab w:val="left" w:pos="2370"/>
          <w:tab w:val="left" w:pos="7488"/>
        </w:tabs>
        <w:suppressAutoHyphens/>
        <w:rPr>
          <w:rFonts w:ascii="Arial" w:hAnsi="Arial" w:cs="Arial"/>
          <w:sz w:val="20"/>
          <w:szCs w:val="20"/>
        </w:rPr>
      </w:pPr>
    </w:p>
    <w:p w:rsidR="00C66AB8" w:rsidRPr="00C66AB8" w:rsidRDefault="00C66AB8" w:rsidP="00C66AB8">
      <w:pPr>
        <w:pStyle w:val="ListParagraph"/>
        <w:numPr>
          <w:ilvl w:val="0"/>
          <w:numId w:val="3"/>
        </w:numPr>
        <w:tabs>
          <w:tab w:val="left" w:pos="948"/>
          <w:tab w:val="left" w:pos="2370"/>
          <w:tab w:val="left" w:pos="7488"/>
        </w:tabs>
        <w:suppressAutoHyphens/>
        <w:rPr>
          <w:rFonts w:ascii="Arial" w:hAnsi="Arial" w:cs="Arial"/>
          <w:b/>
          <w:sz w:val="20"/>
          <w:szCs w:val="20"/>
        </w:rPr>
      </w:pPr>
      <w:r w:rsidRPr="00C66AB8">
        <w:rPr>
          <w:rFonts w:ascii="Arial" w:hAnsi="Arial" w:cs="Arial"/>
          <w:b/>
          <w:sz w:val="20"/>
          <w:szCs w:val="20"/>
        </w:rPr>
        <w:t>Other departments:</w:t>
      </w:r>
    </w:p>
    <w:p w:rsidR="00C66AB8" w:rsidRPr="00C66AB8" w:rsidRDefault="00C66AB8" w:rsidP="00C66AB8">
      <w:pPr>
        <w:tabs>
          <w:tab w:val="left" w:pos="948"/>
          <w:tab w:val="left" w:pos="2370"/>
          <w:tab w:val="left" w:pos="7488"/>
        </w:tabs>
        <w:suppressAutoHyphens/>
        <w:rPr>
          <w:rFonts w:ascii="Arial" w:hAnsi="Arial" w:cs="Arial"/>
          <w:sz w:val="20"/>
          <w:szCs w:val="20"/>
        </w:rPr>
      </w:pPr>
      <w:r>
        <w:rPr>
          <w:rFonts w:ascii="Arial" w:hAnsi="Arial" w:cs="Arial"/>
          <w:sz w:val="20"/>
          <w:szCs w:val="20"/>
        </w:rPr>
        <w:t>(realize I haven’t been keeping track of these…)</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b/>
          <w:bCs/>
          <w:sz w:val="20"/>
          <w:szCs w:val="20"/>
        </w:rPr>
      </w:pPr>
      <w:r>
        <w:rPr>
          <w:rFonts w:ascii="Arial" w:hAnsi="Arial" w:cs="Arial"/>
          <w:b/>
          <w:bCs/>
          <w:sz w:val="20"/>
          <w:szCs w:val="20"/>
        </w:rPr>
        <w:lastRenderedPageBreak/>
        <w:t>As Committee Member (UCLA):</w:t>
      </w:r>
    </w:p>
    <w:p w:rsidR="00FD16EE" w:rsidRPr="00FD16EE" w:rsidRDefault="00FD16EE" w:rsidP="00FD16EE">
      <w:pPr>
        <w:pStyle w:val="ListParagraph"/>
        <w:numPr>
          <w:ilvl w:val="0"/>
          <w:numId w:val="1"/>
        </w:numPr>
        <w:tabs>
          <w:tab w:val="left" w:pos="948"/>
          <w:tab w:val="left" w:pos="2370"/>
          <w:tab w:val="left" w:pos="7488"/>
        </w:tabs>
        <w:suppressAutoHyphens/>
        <w:rPr>
          <w:rFonts w:ascii="Arial" w:hAnsi="Arial" w:cs="Arial"/>
          <w:b/>
          <w:bCs/>
          <w:sz w:val="20"/>
          <w:szCs w:val="20"/>
        </w:rPr>
      </w:pPr>
      <w:r w:rsidRPr="00FD16EE">
        <w:rPr>
          <w:rFonts w:ascii="Arial" w:hAnsi="Arial" w:cs="Arial"/>
          <w:b/>
          <w:bCs/>
          <w:sz w:val="20"/>
          <w:szCs w:val="20"/>
        </w:rPr>
        <w:t>Economics:</w:t>
      </w:r>
    </w:p>
    <w:p w:rsidR="00B057EB" w:rsidRDefault="00B057EB" w:rsidP="00DE04DB">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Matthew Neidell (Economics) 5/02) Post-doc, University of Chicago</w:t>
      </w:r>
      <w:r w:rsidR="00DE04DB">
        <w:rPr>
          <w:rFonts w:ascii="Arial" w:hAnsi="Arial" w:cs="Arial"/>
          <w:sz w:val="20"/>
          <w:szCs w:val="20"/>
        </w:rPr>
        <w:t xml:space="preserve">; now </w:t>
      </w:r>
      <w:r w:rsidR="006F6B72">
        <w:rPr>
          <w:rFonts w:ascii="Arial" w:hAnsi="Arial" w:cs="Arial"/>
          <w:sz w:val="20"/>
          <w:szCs w:val="20"/>
        </w:rPr>
        <w:t>Associate</w:t>
      </w:r>
      <w:r w:rsidR="00DE04DB">
        <w:rPr>
          <w:rFonts w:ascii="Arial" w:hAnsi="Arial" w:cs="Arial"/>
          <w:sz w:val="20"/>
          <w:szCs w:val="20"/>
        </w:rPr>
        <w:t xml:space="preserve"> Professor, Mailman School of Public Health, Columbia University</w:t>
      </w:r>
    </w:p>
    <w:p w:rsidR="00B057EB" w:rsidRDefault="00B057EB" w:rsidP="00936BE7">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 xml:space="preserve">Geoffrey Gerdes (Economics) 6/99  </w:t>
      </w:r>
      <w:r w:rsidR="00936BE7">
        <w:rPr>
          <w:rFonts w:ascii="Arial" w:hAnsi="Arial" w:cs="Arial"/>
          <w:sz w:val="20"/>
          <w:szCs w:val="20"/>
        </w:rPr>
        <w:t xml:space="preserve">Senior Economist, </w:t>
      </w:r>
      <w:r>
        <w:rPr>
          <w:rFonts w:ascii="Arial" w:hAnsi="Arial" w:cs="Arial"/>
          <w:sz w:val="20"/>
          <w:szCs w:val="20"/>
        </w:rPr>
        <w:t xml:space="preserve">Board of Governors, Federal Reserve Bank </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Luis Alvarado (Economics) 4/95</w:t>
      </w:r>
      <w:r w:rsidR="00B72EDB">
        <w:rPr>
          <w:rFonts w:ascii="Arial" w:hAnsi="Arial" w:cs="Arial"/>
          <w:sz w:val="20"/>
          <w:szCs w:val="20"/>
        </w:rPr>
        <w:t>; unknown</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Hye</w:t>
      </w:r>
      <w:r w:rsidR="00DE04DB">
        <w:rPr>
          <w:rFonts w:ascii="Arial" w:hAnsi="Arial" w:cs="Arial"/>
          <w:sz w:val="20"/>
          <w:szCs w:val="20"/>
        </w:rPr>
        <w:t>-H</w:t>
      </w:r>
      <w:r>
        <w:rPr>
          <w:rFonts w:ascii="Arial" w:hAnsi="Arial" w:cs="Arial"/>
          <w:sz w:val="20"/>
          <w:szCs w:val="20"/>
        </w:rPr>
        <w:t>oon</w:t>
      </w:r>
      <w:proofErr w:type="spellEnd"/>
      <w:r>
        <w:rPr>
          <w:rFonts w:ascii="Arial" w:hAnsi="Arial" w:cs="Arial"/>
          <w:sz w:val="20"/>
          <w:szCs w:val="20"/>
        </w:rPr>
        <w:t xml:space="preserve"> Lee (Economics) 4/93</w:t>
      </w:r>
      <w:r w:rsidR="00DE04DB">
        <w:rPr>
          <w:rFonts w:ascii="Arial" w:hAnsi="Arial" w:cs="Arial"/>
          <w:sz w:val="20"/>
          <w:szCs w:val="20"/>
        </w:rPr>
        <w:t>; now Legislator, Grand National Party, Korea 2004-2008, 2009-</w:t>
      </w:r>
    </w:p>
    <w:p w:rsidR="00B057EB" w:rsidRDefault="00B057EB" w:rsidP="00DE04DB">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Mark Edward Schweitzer (Economics) 10/91</w:t>
      </w:r>
      <w:r w:rsidR="00DE04DB">
        <w:rPr>
          <w:rFonts w:ascii="Arial" w:hAnsi="Arial" w:cs="Arial"/>
          <w:sz w:val="20"/>
          <w:szCs w:val="20"/>
        </w:rPr>
        <w:t>; now Senior Vice President</w:t>
      </w:r>
      <w:r w:rsidR="00936BE7">
        <w:rPr>
          <w:rFonts w:ascii="Arial" w:hAnsi="Arial" w:cs="Arial"/>
          <w:sz w:val="20"/>
          <w:szCs w:val="20"/>
        </w:rPr>
        <w:t xml:space="preserve"> of External Outreach and Regional Analytics, </w:t>
      </w:r>
      <w:r w:rsidR="00DE04DB">
        <w:rPr>
          <w:rFonts w:ascii="Arial" w:hAnsi="Arial" w:cs="Arial"/>
          <w:sz w:val="20"/>
          <w:szCs w:val="20"/>
        </w:rPr>
        <w:t>Federal Reserve Bank of Cleveland</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Jorge Ivan Alonso (Economics) 9/91</w:t>
      </w:r>
      <w:r w:rsidR="00B72EDB">
        <w:rPr>
          <w:rFonts w:ascii="Arial" w:hAnsi="Arial" w:cs="Arial"/>
          <w:sz w:val="20"/>
          <w:szCs w:val="20"/>
        </w:rPr>
        <w:t>; unknown</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James Emmett Harrigan (Economics) 7/91</w:t>
      </w:r>
      <w:r w:rsidR="00560B63">
        <w:rPr>
          <w:rFonts w:ascii="Arial" w:hAnsi="Arial" w:cs="Arial"/>
          <w:sz w:val="20"/>
          <w:szCs w:val="20"/>
        </w:rPr>
        <w:t>; now Professor of Economics, University of Virginia</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Linda Mae Hooks (Economics) 6/91</w:t>
      </w:r>
      <w:r w:rsidR="00560B63">
        <w:rPr>
          <w:rFonts w:ascii="Arial" w:hAnsi="Arial" w:cs="Arial"/>
          <w:sz w:val="20"/>
          <w:szCs w:val="20"/>
        </w:rPr>
        <w:t xml:space="preserve">; now </w:t>
      </w:r>
      <w:proofErr w:type="spellStart"/>
      <w:r w:rsidR="00560B63">
        <w:rPr>
          <w:rFonts w:ascii="Arial" w:hAnsi="Arial" w:cs="Arial"/>
          <w:sz w:val="20"/>
          <w:szCs w:val="20"/>
        </w:rPr>
        <w:t>Cannan</w:t>
      </w:r>
      <w:proofErr w:type="spellEnd"/>
      <w:r w:rsidR="00560B63">
        <w:rPr>
          <w:rFonts w:ascii="Arial" w:hAnsi="Arial" w:cs="Arial"/>
          <w:sz w:val="20"/>
          <w:szCs w:val="20"/>
        </w:rPr>
        <w:t xml:space="preserve"> Professor of Economics, Washington and Lee</w:t>
      </w:r>
    </w:p>
    <w:p w:rsidR="00B057EB" w:rsidRDefault="00B057EB" w:rsidP="00DE04DB">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 xml:space="preserve">Ariane </w:t>
      </w:r>
      <w:proofErr w:type="spellStart"/>
      <w:r>
        <w:rPr>
          <w:rFonts w:ascii="Arial" w:hAnsi="Arial" w:cs="Arial"/>
          <w:sz w:val="20"/>
          <w:szCs w:val="20"/>
        </w:rPr>
        <w:t>Aimaq</w:t>
      </w:r>
      <w:proofErr w:type="spellEnd"/>
      <w:r>
        <w:rPr>
          <w:rFonts w:ascii="Arial" w:hAnsi="Arial" w:cs="Arial"/>
          <w:sz w:val="20"/>
          <w:szCs w:val="20"/>
        </w:rPr>
        <w:t xml:space="preserve"> Schauer (Economics) 10/90</w:t>
      </w:r>
      <w:r w:rsidR="00560B63">
        <w:rPr>
          <w:rFonts w:ascii="Arial" w:hAnsi="Arial" w:cs="Arial"/>
          <w:sz w:val="20"/>
          <w:szCs w:val="20"/>
        </w:rPr>
        <w:t>; now chair, Division of Business and Economics,</w:t>
      </w:r>
      <w:r w:rsidR="00DE04DB">
        <w:rPr>
          <w:rFonts w:ascii="Arial" w:hAnsi="Arial" w:cs="Arial"/>
          <w:sz w:val="20"/>
          <w:szCs w:val="20"/>
        </w:rPr>
        <w:t xml:space="preserve"> Marymount College, Palos Verdes, CA</w:t>
      </w:r>
    </w:p>
    <w:p w:rsidR="00B057EB" w:rsidRDefault="00B057EB" w:rsidP="00DE04DB">
      <w:pPr>
        <w:tabs>
          <w:tab w:val="left" w:pos="948"/>
          <w:tab w:val="left" w:pos="2370"/>
          <w:tab w:val="left" w:pos="7488"/>
        </w:tabs>
        <w:suppressAutoHyphens/>
        <w:ind w:left="950" w:hanging="950"/>
        <w:rPr>
          <w:rFonts w:ascii="Arial" w:hAnsi="Arial" w:cs="Arial"/>
          <w:sz w:val="20"/>
          <w:szCs w:val="20"/>
        </w:rPr>
      </w:pPr>
      <w:r>
        <w:rPr>
          <w:rFonts w:ascii="Arial" w:hAnsi="Arial" w:cs="Arial"/>
          <w:sz w:val="20"/>
          <w:szCs w:val="20"/>
        </w:rPr>
        <w:t>Kishore Gawande (Economics) 5/90  University of New Mexico</w:t>
      </w:r>
      <w:r w:rsidR="00DE04DB">
        <w:rPr>
          <w:rFonts w:ascii="Arial" w:hAnsi="Arial" w:cs="Arial"/>
          <w:sz w:val="20"/>
          <w:szCs w:val="20"/>
        </w:rPr>
        <w:t>; now Roy and Helen Ryu Chair of Economics and Government, Bush School of Government and Public Service, Texas A&amp;M</w:t>
      </w:r>
    </w:p>
    <w:p w:rsidR="00FD16EE" w:rsidRDefault="00FD16EE">
      <w:pPr>
        <w:tabs>
          <w:tab w:val="left" w:pos="948"/>
          <w:tab w:val="left" w:pos="2370"/>
          <w:tab w:val="left" w:pos="7488"/>
        </w:tabs>
        <w:suppressAutoHyphens/>
        <w:rPr>
          <w:rFonts w:ascii="Arial" w:hAnsi="Arial" w:cs="Arial"/>
          <w:sz w:val="20"/>
          <w:szCs w:val="20"/>
        </w:rPr>
      </w:pPr>
    </w:p>
    <w:p w:rsidR="00B057EB" w:rsidRDefault="00FD16EE" w:rsidP="00FD16EE">
      <w:pPr>
        <w:tabs>
          <w:tab w:val="left" w:pos="948"/>
          <w:tab w:val="left" w:pos="2370"/>
          <w:tab w:val="left" w:pos="7488"/>
        </w:tabs>
        <w:suppressAutoHyphens/>
        <w:ind w:left="720" w:hanging="360"/>
        <w:contextualSpacing/>
        <w:rPr>
          <w:rFonts w:ascii="Arial" w:hAnsi="Arial" w:cs="Arial"/>
          <w:b/>
          <w:sz w:val="20"/>
          <w:szCs w:val="20"/>
        </w:rPr>
      </w:pPr>
      <w:r w:rsidRPr="00FD16EE">
        <w:rPr>
          <w:rFonts w:ascii="Arial" w:hAnsi="Arial" w:cs="Arial"/>
          <w:b/>
          <w:sz w:val="20"/>
          <w:szCs w:val="20"/>
        </w:rPr>
        <w:t>- Other departments:</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 Scott Wo (Management) 3/98</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Daniel Schulman (Sociology) 12/95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Laura Field (Management) 6/97</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Miehshan</w:t>
      </w:r>
      <w:proofErr w:type="spellEnd"/>
      <w:r>
        <w:rPr>
          <w:rFonts w:ascii="Arial" w:hAnsi="Arial" w:cs="Arial"/>
          <w:sz w:val="20"/>
          <w:szCs w:val="20"/>
        </w:rPr>
        <w:t xml:space="preserve"> Benson Huang (Environmental Science and Engineering) 2/95</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Jianling</w:t>
      </w:r>
      <w:proofErr w:type="spellEnd"/>
      <w:r>
        <w:rPr>
          <w:rFonts w:ascii="Arial" w:hAnsi="Arial" w:cs="Arial"/>
          <w:sz w:val="20"/>
          <w:szCs w:val="20"/>
        </w:rPr>
        <w:t xml:space="preserve"> Li (Urban Planning) 5/95</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Diana </w:t>
      </w:r>
      <w:proofErr w:type="spellStart"/>
      <w:r>
        <w:rPr>
          <w:rFonts w:ascii="Arial" w:hAnsi="Arial" w:cs="Arial"/>
          <w:sz w:val="20"/>
          <w:szCs w:val="20"/>
        </w:rPr>
        <w:t>Vorsatz</w:t>
      </w:r>
      <w:proofErr w:type="spellEnd"/>
      <w:r>
        <w:rPr>
          <w:rFonts w:ascii="Arial" w:hAnsi="Arial" w:cs="Arial"/>
          <w:sz w:val="20"/>
          <w:szCs w:val="20"/>
        </w:rPr>
        <w:t xml:space="preserve"> (Env. Science and Engineering) 4/95</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Jih</w:t>
      </w:r>
      <w:proofErr w:type="spellEnd"/>
      <w:r>
        <w:rPr>
          <w:rFonts w:ascii="Arial" w:hAnsi="Arial" w:cs="Arial"/>
          <w:sz w:val="20"/>
          <w:szCs w:val="20"/>
        </w:rPr>
        <w:t>-Wen Lin (Political Science) 11/94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Brian Christy Potter (Political Science) 4/94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Kenneth Philip Green (Environmental Science and Engineering) 3/93</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Russell Richard </w:t>
      </w:r>
      <w:proofErr w:type="spellStart"/>
      <w:r>
        <w:rPr>
          <w:rFonts w:ascii="Arial" w:hAnsi="Arial" w:cs="Arial"/>
          <w:sz w:val="20"/>
          <w:szCs w:val="20"/>
        </w:rPr>
        <w:t>Wermers</w:t>
      </w:r>
      <w:proofErr w:type="spellEnd"/>
      <w:r>
        <w:rPr>
          <w:rFonts w:ascii="Arial" w:hAnsi="Arial" w:cs="Arial"/>
          <w:sz w:val="20"/>
          <w:szCs w:val="20"/>
        </w:rPr>
        <w:t xml:space="preserve"> (Management) 8/93</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Marijke Lynne </w:t>
      </w:r>
      <w:proofErr w:type="spellStart"/>
      <w:r>
        <w:rPr>
          <w:rFonts w:ascii="Arial" w:hAnsi="Arial" w:cs="Arial"/>
          <w:sz w:val="20"/>
          <w:szCs w:val="20"/>
        </w:rPr>
        <w:t>Bekken</w:t>
      </w:r>
      <w:proofErr w:type="spellEnd"/>
      <w:r>
        <w:rPr>
          <w:rFonts w:ascii="Arial" w:hAnsi="Arial" w:cs="Arial"/>
          <w:sz w:val="20"/>
          <w:szCs w:val="20"/>
        </w:rPr>
        <w:t xml:space="preserve"> (Env. Science and Engineering) 6/92</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Kwanho</w:t>
      </w:r>
      <w:proofErr w:type="spellEnd"/>
      <w:r>
        <w:rPr>
          <w:rFonts w:ascii="Arial" w:hAnsi="Arial" w:cs="Arial"/>
          <w:sz w:val="20"/>
          <w:szCs w:val="20"/>
        </w:rPr>
        <w:t xml:space="preserve"> Kim (Management) 3/92</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Hiromi Ono (Sociology) 12/92</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Khashaiar</w:t>
      </w:r>
      <w:proofErr w:type="spellEnd"/>
      <w:r>
        <w:rPr>
          <w:rFonts w:ascii="Arial" w:hAnsi="Arial" w:cs="Arial"/>
          <w:sz w:val="20"/>
          <w:szCs w:val="20"/>
        </w:rPr>
        <w:t xml:space="preserve"> </w:t>
      </w:r>
      <w:proofErr w:type="spellStart"/>
      <w:r>
        <w:rPr>
          <w:rFonts w:ascii="Arial" w:hAnsi="Arial" w:cs="Arial"/>
          <w:sz w:val="20"/>
          <w:szCs w:val="20"/>
        </w:rPr>
        <w:t>Lashgaribroojerdi</w:t>
      </w:r>
      <w:proofErr w:type="spellEnd"/>
      <w:r>
        <w:rPr>
          <w:rFonts w:ascii="Arial" w:hAnsi="Arial" w:cs="Arial"/>
          <w:sz w:val="20"/>
          <w:szCs w:val="20"/>
        </w:rPr>
        <w:t xml:space="preserve"> (Env. Science and Engineering) 6/92</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Juliann Emmons Allison (Political Science) 6/92 qualifying exam</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Deborah </w:t>
      </w:r>
      <w:proofErr w:type="spellStart"/>
      <w:r>
        <w:rPr>
          <w:rFonts w:ascii="Arial" w:hAnsi="Arial" w:cs="Arial"/>
          <w:sz w:val="20"/>
          <w:szCs w:val="20"/>
        </w:rPr>
        <w:t>Skoller</w:t>
      </w:r>
      <w:proofErr w:type="spellEnd"/>
      <w:r>
        <w:rPr>
          <w:rFonts w:ascii="Arial" w:hAnsi="Arial" w:cs="Arial"/>
          <w:sz w:val="20"/>
          <w:szCs w:val="20"/>
        </w:rPr>
        <w:t xml:space="preserve"> </w:t>
      </w:r>
      <w:proofErr w:type="spellStart"/>
      <w:r>
        <w:rPr>
          <w:rFonts w:ascii="Arial" w:hAnsi="Arial" w:cs="Arial"/>
          <w:sz w:val="20"/>
          <w:szCs w:val="20"/>
        </w:rPr>
        <w:t>Drezner</w:t>
      </w:r>
      <w:proofErr w:type="spellEnd"/>
      <w:r>
        <w:rPr>
          <w:rFonts w:ascii="Arial" w:hAnsi="Arial" w:cs="Arial"/>
          <w:sz w:val="20"/>
          <w:szCs w:val="20"/>
        </w:rPr>
        <w:t xml:space="preserve"> (Environmental Science and Engineering) 7/91</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Alyssa Ann Lutz (Management) 9/91</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Sanjay Kumar Dhar (Management) 4/91</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Marnik</w:t>
      </w:r>
      <w:proofErr w:type="spellEnd"/>
      <w:r>
        <w:rPr>
          <w:rFonts w:ascii="Arial" w:hAnsi="Arial" w:cs="Arial"/>
          <w:sz w:val="20"/>
          <w:szCs w:val="20"/>
        </w:rPr>
        <w:t xml:space="preserve"> </w:t>
      </w:r>
      <w:proofErr w:type="spellStart"/>
      <w:r>
        <w:rPr>
          <w:rFonts w:ascii="Arial" w:hAnsi="Arial" w:cs="Arial"/>
          <w:sz w:val="20"/>
          <w:szCs w:val="20"/>
        </w:rPr>
        <w:t>Gustaaf</w:t>
      </w:r>
      <w:proofErr w:type="spellEnd"/>
      <w:r>
        <w:rPr>
          <w:rFonts w:ascii="Arial" w:hAnsi="Arial" w:cs="Arial"/>
          <w:sz w:val="20"/>
          <w:szCs w:val="20"/>
        </w:rPr>
        <w:t xml:space="preserve"> </w:t>
      </w:r>
      <w:proofErr w:type="spellStart"/>
      <w:r>
        <w:rPr>
          <w:rFonts w:ascii="Arial" w:hAnsi="Arial" w:cs="Arial"/>
          <w:sz w:val="20"/>
          <w:szCs w:val="20"/>
        </w:rPr>
        <w:t>Dekimpe</w:t>
      </w:r>
      <w:proofErr w:type="spellEnd"/>
      <w:r>
        <w:rPr>
          <w:rFonts w:ascii="Arial" w:hAnsi="Arial" w:cs="Arial"/>
          <w:sz w:val="20"/>
          <w:szCs w:val="20"/>
        </w:rPr>
        <w:t xml:space="preserve"> (Management) 4/91</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Michael David Scott (Biology) 12/88-1/91</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Raul P. </w:t>
      </w:r>
      <w:proofErr w:type="spellStart"/>
      <w:r>
        <w:rPr>
          <w:rFonts w:ascii="Arial" w:hAnsi="Arial" w:cs="Arial"/>
          <w:sz w:val="20"/>
          <w:szCs w:val="20"/>
        </w:rPr>
        <w:t>Lejano</w:t>
      </w:r>
      <w:proofErr w:type="spellEnd"/>
      <w:r>
        <w:rPr>
          <w:rFonts w:ascii="Arial" w:hAnsi="Arial" w:cs="Arial"/>
          <w:sz w:val="20"/>
          <w:szCs w:val="20"/>
        </w:rPr>
        <w:t xml:space="preserve"> (Environmental Science and Engineering) 3/91</w:t>
      </w:r>
    </w:p>
    <w:p w:rsidR="00B057EB" w:rsidRDefault="00B057EB">
      <w:pPr>
        <w:tabs>
          <w:tab w:val="left" w:pos="948"/>
          <w:tab w:val="left" w:pos="2370"/>
          <w:tab w:val="left" w:pos="7488"/>
        </w:tabs>
        <w:suppressAutoHyphens/>
        <w:rPr>
          <w:rFonts w:ascii="Arial" w:hAnsi="Arial" w:cs="Arial"/>
          <w:sz w:val="20"/>
          <w:szCs w:val="20"/>
        </w:rPr>
      </w:pPr>
      <w:proofErr w:type="spellStart"/>
      <w:r>
        <w:rPr>
          <w:rFonts w:ascii="Arial" w:hAnsi="Arial" w:cs="Arial"/>
          <w:sz w:val="20"/>
          <w:szCs w:val="20"/>
        </w:rPr>
        <w:t>Tak</w:t>
      </w:r>
      <w:proofErr w:type="spellEnd"/>
      <w:r>
        <w:rPr>
          <w:rFonts w:ascii="Arial" w:hAnsi="Arial" w:cs="Arial"/>
          <w:sz w:val="20"/>
          <w:szCs w:val="20"/>
        </w:rPr>
        <w:t>-Jun Wong (Management) 1/90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Wai Lin Christina Soh (Management)  5/90</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keepNext/>
        <w:keepLines/>
        <w:tabs>
          <w:tab w:val="center" w:pos="4320"/>
        </w:tabs>
        <w:suppressAutoHyphens/>
        <w:rPr>
          <w:rFonts w:ascii="Arial" w:hAnsi="Arial" w:cs="Arial"/>
          <w:sz w:val="20"/>
          <w:szCs w:val="20"/>
        </w:rPr>
      </w:pPr>
      <w:r>
        <w:rPr>
          <w:rFonts w:ascii="Arial" w:hAnsi="Arial" w:cs="Arial"/>
          <w:b/>
          <w:bCs/>
          <w:sz w:val="20"/>
          <w:szCs w:val="20"/>
        </w:rPr>
        <w:tab/>
        <w:t>Service Activities</w:t>
      </w:r>
      <w:r>
        <w:rPr>
          <w:rFonts w:ascii="Arial" w:hAnsi="Arial" w:cs="Arial"/>
          <w:sz w:val="20"/>
          <w:szCs w:val="20"/>
        </w:rPr>
        <w:t xml:space="preserve"> </w:t>
      </w:r>
    </w:p>
    <w:p w:rsidR="00B057EB" w:rsidRDefault="00B057EB">
      <w:pPr>
        <w:keepNext/>
        <w:keepLines/>
        <w:tabs>
          <w:tab w:val="left" w:pos="948"/>
          <w:tab w:val="left" w:pos="2370"/>
          <w:tab w:val="left" w:pos="7488"/>
        </w:tabs>
        <w:suppressAutoHyphens/>
        <w:rPr>
          <w:rFonts w:ascii="Arial" w:hAnsi="Arial" w:cs="Arial"/>
          <w:sz w:val="20"/>
          <w:szCs w:val="20"/>
        </w:rPr>
      </w:pPr>
    </w:p>
    <w:p w:rsidR="00B057EB" w:rsidRDefault="00B057EB">
      <w:pPr>
        <w:keepNext/>
        <w:keepLines/>
        <w:tabs>
          <w:tab w:val="left" w:pos="948"/>
          <w:tab w:val="left" w:pos="2370"/>
          <w:tab w:val="left" w:pos="7488"/>
        </w:tabs>
        <w:suppressAutoHyphens/>
        <w:rPr>
          <w:rFonts w:ascii="Arial" w:hAnsi="Arial" w:cs="Arial"/>
          <w:i/>
          <w:sz w:val="20"/>
          <w:szCs w:val="20"/>
        </w:rPr>
      </w:pPr>
      <w:r>
        <w:rPr>
          <w:rFonts w:ascii="Arial" w:hAnsi="Arial" w:cs="Arial"/>
          <w:i/>
          <w:sz w:val="20"/>
          <w:szCs w:val="20"/>
        </w:rPr>
        <w:t>Departmental (UO):</w:t>
      </w:r>
    </w:p>
    <w:p w:rsidR="00C66AB8" w:rsidRPr="00C66AB8" w:rsidRDefault="00C66AB8">
      <w:pPr>
        <w:keepNext/>
        <w:keepLines/>
        <w:tabs>
          <w:tab w:val="left" w:pos="948"/>
          <w:tab w:val="left" w:pos="2370"/>
          <w:tab w:val="left" w:pos="7488"/>
        </w:tabs>
        <w:suppressAutoHyphens/>
        <w:rPr>
          <w:rFonts w:ascii="Arial" w:hAnsi="Arial" w:cs="Arial"/>
          <w:sz w:val="20"/>
          <w:szCs w:val="20"/>
        </w:rPr>
      </w:pPr>
      <w:r w:rsidRPr="00C66AB8">
        <w:rPr>
          <w:rFonts w:ascii="Arial" w:hAnsi="Arial" w:cs="Arial"/>
          <w:sz w:val="20"/>
          <w:szCs w:val="20"/>
        </w:rPr>
        <w:t>Executive Committee, 2013-2014</w:t>
      </w:r>
      <w:r w:rsidR="002A4C6F">
        <w:rPr>
          <w:rFonts w:ascii="Arial" w:hAnsi="Arial" w:cs="Arial"/>
          <w:sz w:val="20"/>
          <w:szCs w:val="20"/>
        </w:rPr>
        <w:t>, 2018-19</w:t>
      </w:r>
    </w:p>
    <w:p w:rsidR="00B057EB" w:rsidRPr="00A730BC" w:rsidRDefault="00B057EB">
      <w:pPr>
        <w:keepNext/>
        <w:keepLines/>
        <w:tabs>
          <w:tab w:val="left" w:pos="948"/>
          <w:tab w:val="left" w:pos="2370"/>
          <w:tab w:val="left" w:pos="7488"/>
        </w:tabs>
        <w:suppressAutoHyphens/>
        <w:rPr>
          <w:rFonts w:ascii="Arial" w:hAnsi="Arial" w:cs="Arial"/>
          <w:sz w:val="20"/>
          <w:szCs w:val="20"/>
        </w:rPr>
      </w:pPr>
      <w:r w:rsidRPr="00A730BC">
        <w:rPr>
          <w:rFonts w:ascii="Arial" w:hAnsi="Arial" w:cs="Arial"/>
          <w:sz w:val="20"/>
          <w:szCs w:val="20"/>
        </w:rPr>
        <w:t>COOF Alumni New</w:t>
      </w:r>
      <w:r w:rsidR="00C66AB8">
        <w:rPr>
          <w:rFonts w:ascii="Arial" w:hAnsi="Arial" w:cs="Arial"/>
          <w:sz w:val="20"/>
          <w:szCs w:val="20"/>
        </w:rPr>
        <w:t>s</w:t>
      </w:r>
      <w:r w:rsidRPr="00A730BC">
        <w:rPr>
          <w:rFonts w:ascii="Arial" w:hAnsi="Arial" w:cs="Arial"/>
          <w:sz w:val="20"/>
          <w:szCs w:val="20"/>
        </w:rPr>
        <w:t>letter, 2007</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Graduate Admissions, 2002-03</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Salary Review Committee, 2002-2003</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Environmental Studies Liaison</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Executive Committee, 2008-09</w:t>
      </w:r>
      <w:r w:rsidR="0037126F">
        <w:rPr>
          <w:rFonts w:ascii="Arial" w:hAnsi="Arial" w:cs="Arial"/>
          <w:sz w:val="20"/>
          <w:szCs w:val="20"/>
        </w:rPr>
        <w:t>, 2010-11</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Recruiting Committee, 2008-</w:t>
      </w:r>
      <w:proofErr w:type="gramStart"/>
      <w:r>
        <w:rPr>
          <w:rFonts w:ascii="Arial" w:hAnsi="Arial" w:cs="Arial"/>
          <w:sz w:val="20"/>
          <w:szCs w:val="20"/>
        </w:rPr>
        <w:t>09</w:t>
      </w:r>
      <w:r w:rsidR="002A4C6F">
        <w:rPr>
          <w:rFonts w:ascii="Arial" w:hAnsi="Arial" w:cs="Arial"/>
          <w:sz w:val="20"/>
          <w:szCs w:val="20"/>
        </w:rPr>
        <w:t>,…</w:t>
      </w:r>
      <w:proofErr w:type="gramEnd"/>
      <w:r w:rsidR="002A4C6F">
        <w:rPr>
          <w:rFonts w:ascii="Arial" w:hAnsi="Arial" w:cs="Arial"/>
          <w:sz w:val="20"/>
          <w:szCs w:val="20"/>
        </w:rPr>
        <w:t>, 2016-17, 2017-18</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Micro chair, Recruiting Committee, 2009-10</w:t>
      </w:r>
    </w:p>
    <w:p w:rsidR="00B057EB" w:rsidRDefault="00B057EB" w:rsidP="002075BB">
      <w:pPr>
        <w:tabs>
          <w:tab w:val="left" w:pos="948"/>
          <w:tab w:val="left" w:pos="2370"/>
          <w:tab w:val="left" w:pos="7488"/>
        </w:tabs>
        <w:suppressAutoHyphens/>
        <w:rPr>
          <w:rFonts w:ascii="Arial" w:hAnsi="Arial" w:cs="Arial"/>
          <w:sz w:val="20"/>
          <w:szCs w:val="20"/>
        </w:rPr>
      </w:pPr>
    </w:p>
    <w:p w:rsidR="00B057EB" w:rsidRDefault="00B057EB" w:rsidP="002075BB">
      <w:pPr>
        <w:tabs>
          <w:tab w:val="left" w:pos="948"/>
          <w:tab w:val="left" w:pos="2370"/>
          <w:tab w:val="left" w:pos="7488"/>
        </w:tabs>
        <w:suppressAutoHyphens/>
        <w:rPr>
          <w:rFonts w:ascii="Arial" w:hAnsi="Arial" w:cs="Arial"/>
          <w:i/>
          <w:sz w:val="20"/>
          <w:szCs w:val="20"/>
        </w:rPr>
      </w:pPr>
      <w:r>
        <w:rPr>
          <w:rFonts w:ascii="Arial" w:hAnsi="Arial" w:cs="Arial"/>
          <w:i/>
          <w:sz w:val="20"/>
          <w:szCs w:val="20"/>
        </w:rPr>
        <w:t>Extra-departmental (UO):</w:t>
      </w:r>
    </w:p>
    <w:p w:rsidR="00C66AB8" w:rsidRDefault="00C66AB8"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Environmental Studies Executive Committee, continuing appointment</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Graduate Admissions and Fellowships, Environmental Studies 2001-2003</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CAS Curriculum Committee, 2008-09 (Chair, 2009-2010)</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Undergraduate Council, ex-officio liaison from CAS Curriculum Committee, 2008</w:t>
      </w:r>
    </w:p>
    <w:p w:rsidR="00B057EB" w:rsidRDefault="00B057EB" w:rsidP="002075BB">
      <w:pPr>
        <w:tabs>
          <w:tab w:val="left" w:pos="948"/>
          <w:tab w:val="left" w:pos="2370"/>
          <w:tab w:val="left" w:pos="7488"/>
        </w:tabs>
        <w:suppressAutoHyphens/>
        <w:rPr>
          <w:rFonts w:ascii="Arial" w:hAnsi="Arial" w:cs="Arial"/>
          <w:sz w:val="20"/>
          <w:szCs w:val="20"/>
        </w:rPr>
      </w:pP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i/>
          <w:iCs/>
          <w:sz w:val="20"/>
          <w:szCs w:val="20"/>
        </w:rPr>
        <w:t>Departmental (UCLA):</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Undergraduate Advisory Committee, 1997-99;</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Executive Committee, 1993-96;</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Graduate Committee, 1992-94;</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Staffing Committee, 1987-88, 1992-93, 1994-95;</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Vice-chair, Department of Economics, UCLA,</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Director of Graduate Studies, 1990-91, 1991-92;</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Graduate Admissions and Aid Committee, 1985-86, 1998-2001;</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Computing Committee Chair, 1986-90, 1994-95;</w:t>
      </w:r>
    </w:p>
    <w:p w:rsidR="00B057EB" w:rsidRDefault="00B057EB" w:rsidP="002075BB">
      <w:pPr>
        <w:tabs>
          <w:tab w:val="left" w:pos="948"/>
          <w:tab w:val="left" w:pos="2370"/>
          <w:tab w:val="left" w:pos="7488"/>
        </w:tabs>
        <w:suppressAutoHyphens/>
        <w:rPr>
          <w:rFonts w:ascii="Arial" w:hAnsi="Arial" w:cs="Arial"/>
          <w:sz w:val="20"/>
          <w:szCs w:val="20"/>
        </w:rPr>
      </w:pP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i/>
          <w:iCs/>
          <w:sz w:val="20"/>
          <w:szCs w:val="20"/>
        </w:rPr>
        <w:t>Extra-departmental (UCLA):</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Committee on Undergraduate Admissions and Relations with Schools, 1998-</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Teaching and Technology Initiative, 1997-1999</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Founding faculty member, Department of Policy Studies, </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UCLA School of Public Policy and Social Research (SPPSR); 1994-</w:t>
      </w:r>
    </w:p>
    <w:p w:rsidR="00B057EB" w:rsidRDefault="00B057EB" w:rsidP="002075B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Faculty Advisory Committees: </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Institute for Social Science Research, 1986-90;</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Social Science Data Archive, 1990-94 ;</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Program in Applied Econometrics, 1989-94;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Social Science Computing, 1990-94;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Committee on Social Science Curriculum Reform, 1993-94;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Environmental Studies Task Force, 1993-94;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UCLA Global Change Consortium, 1992-94;</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Council on Environmental Strategies, UCLA, 1992-98;</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Committee on the Teaching of Undergraduate Statistics, 1990-92;</w:t>
      </w:r>
    </w:p>
    <w:p w:rsidR="00B057EB" w:rsidRDefault="00B057EB">
      <w:pPr>
        <w:tabs>
          <w:tab w:val="left" w:pos="948"/>
          <w:tab w:val="left" w:pos="2370"/>
          <w:tab w:val="left" w:pos="7488"/>
        </w:tabs>
        <w:suppressAutoHyphens/>
        <w:spacing w:after="360"/>
        <w:rPr>
          <w:rFonts w:ascii="Arial" w:hAnsi="Arial" w:cs="Arial"/>
          <w:sz w:val="20"/>
          <w:szCs w:val="20"/>
        </w:rPr>
      </w:pPr>
      <w:r>
        <w:rPr>
          <w:rFonts w:ascii="Arial" w:hAnsi="Arial" w:cs="Arial"/>
          <w:sz w:val="20"/>
          <w:szCs w:val="20"/>
        </w:rPr>
        <w:t>Student Research Program, Faculty Sponsor since 1986.</w:t>
      </w:r>
    </w:p>
    <w:p w:rsidR="00B057EB" w:rsidRDefault="00B057EB">
      <w:pPr>
        <w:tabs>
          <w:tab w:val="left" w:pos="948"/>
          <w:tab w:val="left" w:pos="2370"/>
          <w:tab w:val="left" w:pos="7488"/>
        </w:tabs>
        <w:suppressAutoHyphens/>
        <w:rPr>
          <w:rFonts w:ascii="Arial" w:hAnsi="Arial" w:cs="Arial"/>
          <w:i/>
          <w:iCs/>
          <w:sz w:val="20"/>
          <w:szCs w:val="20"/>
        </w:rPr>
      </w:pPr>
      <w:r>
        <w:rPr>
          <w:rFonts w:ascii="Arial" w:hAnsi="Arial" w:cs="Arial"/>
          <w:i/>
          <w:iCs/>
          <w:sz w:val="20"/>
          <w:szCs w:val="20"/>
        </w:rPr>
        <w:t>Search Committees for:</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Dean of Natural Sciences, UC Merced (2001)</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Director of the Institute for Social Science Research (199?)</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Director of Social Science Computing (199?)</w:t>
      </w:r>
      <w:r>
        <w:rPr>
          <w:rFonts w:ascii="Arial" w:hAnsi="Arial" w:cs="Arial"/>
          <w:sz w:val="20"/>
          <w:szCs w:val="20"/>
        </w:rPr>
        <w:tab/>
      </w:r>
    </w:p>
    <w:p w:rsidR="00B057EB" w:rsidRDefault="00B057EB">
      <w:pPr>
        <w:tabs>
          <w:tab w:val="left" w:pos="948"/>
          <w:tab w:val="left" w:pos="2370"/>
          <w:tab w:val="left" w:pos="7488"/>
        </w:tabs>
        <w:suppressAutoHyphens/>
        <w:rPr>
          <w:rFonts w:ascii="Arial" w:hAnsi="Arial" w:cs="Arial"/>
          <w:i/>
          <w:iCs/>
          <w:sz w:val="20"/>
          <w:szCs w:val="20"/>
        </w:rPr>
      </w:pPr>
      <w:r>
        <w:rPr>
          <w:rFonts w:ascii="Arial" w:hAnsi="Arial" w:cs="Arial"/>
          <w:i/>
          <w:iCs/>
          <w:sz w:val="20"/>
          <w:szCs w:val="20"/>
        </w:rPr>
        <w:t>Various Ad Hoc committees for personnel reviews, UCLA.</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i/>
          <w:iCs/>
          <w:sz w:val="20"/>
          <w:szCs w:val="20"/>
        </w:rPr>
        <w:t>Extra-departmental (UC):</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UC Faculty Welfare, Retirement Subcommittee, 1994-96 ;</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Member of Coordinating Board of the University of California Water Resources</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 xml:space="preserve">   Center, 1995-1999</w:t>
      </w: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sz w:val="20"/>
          <w:szCs w:val="20"/>
        </w:rPr>
        <w:t>Advisory Board for the University of California Energy Institute.</w:t>
      </w:r>
    </w:p>
    <w:p w:rsidR="00B057EB" w:rsidRDefault="00B057EB">
      <w:pPr>
        <w:tabs>
          <w:tab w:val="left" w:pos="948"/>
          <w:tab w:val="left" w:pos="2370"/>
          <w:tab w:val="left" w:pos="7488"/>
        </w:tabs>
        <w:suppressAutoHyphens/>
        <w:rPr>
          <w:rFonts w:ascii="Arial" w:hAnsi="Arial" w:cs="Arial"/>
          <w:sz w:val="20"/>
          <w:szCs w:val="20"/>
        </w:rPr>
      </w:pPr>
    </w:p>
    <w:p w:rsidR="00B057EB" w:rsidRDefault="00B057EB">
      <w:pPr>
        <w:tabs>
          <w:tab w:val="left" w:pos="948"/>
          <w:tab w:val="left" w:pos="2370"/>
          <w:tab w:val="left" w:pos="7488"/>
        </w:tabs>
        <w:suppressAutoHyphens/>
        <w:rPr>
          <w:rFonts w:ascii="Arial" w:hAnsi="Arial" w:cs="Arial"/>
          <w:sz w:val="20"/>
          <w:szCs w:val="20"/>
        </w:rPr>
      </w:pPr>
      <w:r>
        <w:rPr>
          <w:rFonts w:ascii="Arial" w:hAnsi="Arial" w:cs="Arial"/>
          <w:i/>
          <w:iCs/>
          <w:sz w:val="20"/>
          <w:szCs w:val="20"/>
        </w:rPr>
        <w:t>Professional:</w:t>
      </w:r>
    </w:p>
    <w:p w:rsidR="00B057EB" w:rsidRDefault="00B057EB" w:rsidP="00D05834">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Committee to select the Publication of Enduring Quality for the Association of</w:t>
      </w:r>
      <w:r w:rsidR="00D05834">
        <w:rPr>
          <w:rFonts w:ascii="Arial" w:hAnsi="Arial" w:cs="Arial"/>
          <w:sz w:val="20"/>
          <w:szCs w:val="20"/>
        </w:rPr>
        <w:t xml:space="preserve"> </w:t>
      </w:r>
      <w:r>
        <w:rPr>
          <w:rFonts w:ascii="Arial" w:hAnsi="Arial" w:cs="Arial"/>
          <w:sz w:val="20"/>
          <w:szCs w:val="20"/>
        </w:rPr>
        <w:t xml:space="preserve"> Environmental and Resource Economists, 1995-1998.  (Chair, 1998)</w:t>
      </w:r>
    </w:p>
    <w:p w:rsidR="00B057EB" w:rsidRDefault="00B057EB" w:rsidP="002075BB">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Reviewer, Selection committee for the 3</w:t>
      </w:r>
      <w:r w:rsidRPr="002075BB">
        <w:rPr>
          <w:rFonts w:ascii="Arial" w:hAnsi="Arial" w:cs="Arial"/>
          <w:sz w:val="20"/>
          <w:szCs w:val="20"/>
          <w:vertAlign w:val="superscript"/>
        </w:rPr>
        <w:t>rd</w:t>
      </w:r>
      <w:r>
        <w:rPr>
          <w:rFonts w:ascii="Arial" w:hAnsi="Arial" w:cs="Arial"/>
          <w:sz w:val="20"/>
          <w:szCs w:val="20"/>
        </w:rPr>
        <w:t xml:space="preserve"> World Congress of Environmental and Resource Economists, Kyoto, 2006</w:t>
      </w:r>
    </w:p>
    <w:p w:rsidR="00B057EB" w:rsidRDefault="00B057EB" w:rsidP="002075BB">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Reviewer, Selection committee for 2008 annual conference of the European Association of Environmental and Resource Economists</w:t>
      </w:r>
    </w:p>
    <w:p w:rsidR="00B057EB" w:rsidRDefault="00B057EB" w:rsidP="002075BB">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Selection Committee chair, WEAI/AERE sessions, 2009 Vancouver, BC (44 papers)</w:t>
      </w:r>
    </w:p>
    <w:p w:rsidR="00C66AB8" w:rsidRDefault="00C66AB8" w:rsidP="00C66AB8">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Selection Committee chair, WEAI/AERE sessions, 2012 San Francisco</w:t>
      </w:r>
    </w:p>
    <w:p w:rsidR="00C66AB8" w:rsidRDefault="00C66AB8" w:rsidP="00C66AB8">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lastRenderedPageBreak/>
        <w:t>Selection Committee chair, WEAI/AERE sessions, 2013 Seattle</w:t>
      </w:r>
    </w:p>
    <w:p w:rsidR="00374D4E" w:rsidRDefault="00374D4E" w:rsidP="00C66AB8">
      <w:pPr>
        <w:tabs>
          <w:tab w:val="left" w:pos="948"/>
          <w:tab w:val="left" w:pos="2370"/>
          <w:tab w:val="left" w:pos="7488"/>
        </w:tabs>
        <w:suppressAutoHyphens/>
        <w:ind w:left="288" w:hanging="288"/>
        <w:rPr>
          <w:rFonts w:ascii="Arial" w:hAnsi="Arial" w:cs="Arial"/>
          <w:i/>
          <w:sz w:val="20"/>
          <w:szCs w:val="20"/>
        </w:rPr>
      </w:pPr>
      <w:r w:rsidRPr="00374D4E">
        <w:rPr>
          <w:rFonts w:ascii="Arial" w:hAnsi="Arial" w:cs="Arial"/>
          <w:i/>
          <w:sz w:val="20"/>
          <w:szCs w:val="20"/>
        </w:rPr>
        <w:t xml:space="preserve">[needs updating: have organized WEAI/AERE session and events </w:t>
      </w:r>
      <w:r w:rsidR="0074466D">
        <w:rPr>
          <w:rFonts w:ascii="Arial" w:hAnsi="Arial" w:cs="Arial"/>
          <w:i/>
          <w:sz w:val="20"/>
          <w:szCs w:val="20"/>
        </w:rPr>
        <w:t>annually</w:t>
      </w:r>
      <w:r w:rsidRPr="00374D4E">
        <w:rPr>
          <w:rFonts w:ascii="Arial" w:hAnsi="Arial" w:cs="Arial"/>
          <w:i/>
          <w:sz w:val="20"/>
          <w:szCs w:val="20"/>
        </w:rPr>
        <w:t xml:space="preserve"> since 2009</w:t>
      </w:r>
      <w:r w:rsidR="00CD4156">
        <w:rPr>
          <w:rFonts w:ascii="Arial" w:hAnsi="Arial" w:cs="Arial"/>
          <w:i/>
          <w:sz w:val="20"/>
          <w:szCs w:val="20"/>
        </w:rPr>
        <w:t>, except every 4</w:t>
      </w:r>
      <w:r w:rsidR="00CD4156" w:rsidRPr="00CD4156">
        <w:rPr>
          <w:rFonts w:ascii="Arial" w:hAnsi="Arial" w:cs="Arial"/>
          <w:i/>
          <w:sz w:val="20"/>
          <w:szCs w:val="20"/>
          <w:vertAlign w:val="superscript"/>
        </w:rPr>
        <w:t>th</w:t>
      </w:r>
      <w:r w:rsidR="00CD4156">
        <w:rPr>
          <w:rFonts w:ascii="Arial" w:hAnsi="Arial" w:cs="Arial"/>
          <w:i/>
          <w:sz w:val="20"/>
          <w:szCs w:val="20"/>
        </w:rPr>
        <w:t xml:space="preserve"> year when there is a WCERE world congress, but including 2018</w:t>
      </w:r>
      <w:r w:rsidRPr="00374D4E">
        <w:rPr>
          <w:rFonts w:ascii="Arial" w:hAnsi="Arial" w:cs="Arial"/>
          <w:i/>
          <w:sz w:val="20"/>
          <w:szCs w:val="20"/>
        </w:rPr>
        <w:t>]</w:t>
      </w:r>
    </w:p>
    <w:p w:rsidR="00374D4E" w:rsidRDefault="00374D4E" w:rsidP="00C66AB8">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Selection Committee chair, WEAI/AERE sessions, 2016, Portland, OR</w:t>
      </w:r>
    </w:p>
    <w:p w:rsidR="00374D4E" w:rsidRPr="00374D4E" w:rsidRDefault="00374D4E" w:rsidP="00C66AB8">
      <w:pPr>
        <w:tabs>
          <w:tab w:val="left" w:pos="948"/>
          <w:tab w:val="left" w:pos="2370"/>
          <w:tab w:val="left" w:pos="7488"/>
        </w:tabs>
        <w:suppressAutoHyphens/>
        <w:ind w:left="288" w:hanging="288"/>
        <w:rPr>
          <w:rFonts w:ascii="Arial" w:hAnsi="Arial" w:cs="Arial"/>
          <w:sz w:val="20"/>
          <w:szCs w:val="20"/>
        </w:rPr>
      </w:pPr>
      <w:r w:rsidRPr="00374D4E">
        <w:rPr>
          <w:rFonts w:ascii="Arial" w:hAnsi="Arial" w:cs="Arial"/>
          <w:sz w:val="20"/>
          <w:szCs w:val="20"/>
        </w:rPr>
        <w:t>Sele</w:t>
      </w:r>
      <w:r>
        <w:rPr>
          <w:rFonts w:ascii="Arial" w:hAnsi="Arial" w:cs="Arial"/>
          <w:sz w:val="20"/>
          <w:szCs w:val="20"/>
        </w:rPr>
        <w:t>ction Committee chair, WEAI/AERE sessions, 2017, San Diego, CA</w:t>
      </w:r>
    </w:p>
    <w:p w:rsidR="00374D4E" w:rsidRPr="00374D4E" w:rsidRDefault="00374D4E" w:rsidP="00C66AB8">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Selection Committee chair, WEAI/AERE sessions, 2018, Vancouver, BC (56 papers)</w:t>
      </w:r>
    </w:p>
    <w:p w:rsidR="00D05834" w:rsidRDefault="00D05834" w:rsidP="00D05834">
      <w:pPr>
        <w:suppressAutoHyphens/>
        <w:ind w:left="288" w:hanging="288"/>
        <w:rPr>
          <w:rFonts w:ascii="Arial" w:hAnsi="Arial" w:cs="Arial"/>
          <w:sz w:val="20"/>
          <w:szCs w:val="20"/>
        </w:rPr>
      </w:pPr>
      <w:r w:rsidRPr="00D05834">
        <w:rPr>
          <w:rFonts w:ascii="Arial" w:hAnsi="Arial" w:cs="Arial"/>
          <w:sz w:val="20"/>
          <w:szCs w:val="20"/>
        </w:rPr>
        <w:t>Research Community Workshop Planning Committee, National Climate Assessment Valuation Techniques Workshop December 2010</w:t>
      </w:r>
    </w:p>
    <w:p w:rsidR="00D05834" w:rsidRPr="00D05834" w:rsidRDefault="00D05834" w:rsidP="00D05834">
      <w:pPr>
        <w:suppressAutoHyphens/>
        <w:ind w:left="288" w:hanging="288"/>
        <w:rPr>
          <w:rFonts w:ascii="Arial" w:hAnsi="Arial" w:cs="Arial"/>
          <w:sz w:val="20"/>
          <w:szCs w:val="20"/>
        </w:rPr>
      </w:pPr>
      <w:r>
        <w:rPr>
          <w:rFonts w:ascii="Arial" w:hAnsi="Arial" w:cs="Arial"/>
          <w:bCs/>
          <w:sz w:val="20"/>
          <w:szCs w:val="20"/>
        </w:rPr>
        <w:t xml:space="preserve">Additional expert, </w:t>
      </w:r>
      <w:r w:rsidRPr="00D05834">
        <w:rPr>
          <w:rFonts w:ascii="Arial" w:hAnsi="Arial" w:cs="Arial"/>
          <w:bCs/>
          <w:sz w:val="20"/>
          <w:szCs w:val="20"/>
        </w:rPr>
        <w:t>U.S. Environmental Protection Agency, Science Advisory Board (SAB) Staff Office, Environmental Economics Advisory Committee, Augmented for Valuing Mortality Risk Reduction, Public Meeting, Madison Hotel, 1177 15th Street, Washington, D.C. 20005, January 20-21, 2011</w:t>
      </w:r>
    </w:p>
    <w:p w:rsidR="00FE674E" w:rsidRDefault="00FE674E" w:rsidP="002075BB">
      <w:pPr>
        <w:tabs>
          <w:tab w:val="left" w:pos="948"/>
          <w:tab w:val="left" w:pos="2370"/>
          <w:tab w:val="left" w:pos="7488"/>
        </w:tabs>
        <w:suppressAutoHyphens/>
        <w:ind w:left="288" w:hanging="288"/>
        <w:rPr>
          <w:rFonts w:ascii="Arial" w:hAnsi="Arial" w:cs="Arial"/>
          <w:sz w:val="20"/>
          <w:szCs w:val="20"/>
        </w:rPr>
      </w:pPr>
      <w:r>
        <w:rPr>
          <w:rFonts w:ascii="Arial" w:hAnsi="Arial" w:cs="Arial"/>
          <w:sz w:val="20"/>
          <w:szCs w:val="20"/>
        </w:rPr>
        <w:t>Reviewer, Selection committee for 2011 annual conference of the Association of Environmental and Resource Economists.</w:t>
      </w:r>
    </w:p>
    <w:sectPr w:rsidR="00FE674E" w:rsidSect="00CC447A">
      <w:footerReference w:type="even" r:id="rId8"/>
      <w:footerReference w:type="default" r:id="rId9"/>
      <w:pgSz w:w="12240" w:h="15840"/>
      <w:pgMar w:top="1440" w:right="1800" w:bottom="1440"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483" w:rsidRDefault="00033483">
      <w:r>
        <w:separator/>
      </w:r>
    </w:p>
  </w:endnote>
  <w:endnote w:type="continuationSeparator" w:id="0">
    <w:p w:rsidR="00033483" w:rsidRDefault="0003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9A" w:rsidRDefault="00151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59A" w:rsidRDefault="00151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9A" w:rsidRDefault="0015159A">
    <w:pPr>
      <w:pStyle w:val="Footer"/>
      <w:framePr w:wrap="around" w:vAnchor="text" w:hAnchor="margin" w:xAlign="right" w:y="1"/>
      <w:rPr>
        <w:rStyle w:val="PageNumber"/>
      </w:rPr>
    </w:pPr>
    <w:r>
      <w:rPr>
        <w:rStyle w:val="PageNumber"/>
        <w:rFonts w:ascii="Arial" w:hAnsi="Arial"/>
        <w:sz w:val="20"/>
      </w:rPr>
      <w:t>Cameron</w:t>
    </w:r>
    <w:r>
      <w:rPr>
        <w:rStyle w:val="PageNumber"/>
      </w:rPr>
      <w:t xml:space="preserve"> -  </w:t>
    </w: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6</w:t>
    </w:r>
    <w:r>
      <w:rPr>
        <w:rStyle w:val="PageNumber"/>
        <w:rFonts w:ascii="Arial" w:hAnsi="Arial"/>
        <w:sz w:val="20"/>
      </w:rPr>
      <w:fldChar w:fldCharType="end"/>
    </w:r>
  </w:p>
  <w:p w:rsidR="0015159A" w:rsidRDefault="001515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483" w:rsidRDefault="00033483">
      <w:r>
        <w:separator/>
      </w:r>
    </w:p>
  </w:footnote>
  <w:footnote w:type="continuationSeparator" w:id="0">
    <w:p w:rsidR="00033483" w:rsidRDefault="0003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596"/>
    <w:multiLevelType w:val="hybridMultilevel"/>
    <w:tmpl w:val="42205A22"/>
    <w:lvl w:ilvl="0" w:tplc="6EE47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94708"/>
    <w:multiLevelType w:val="hybridMultilevel"/>
    <w:tmpl w:val="932ED7E4"/>
    <w:lvl w:ilvl="0" w:tplc="09E84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E6AB1"/>
    <w:multiLevelType w:val="hybridMultilevel"/>
    <w:tmpl w:val="4DDA39F6"/>
    <w:lvl w:ilvl="0" w:tplc="ADA2CD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E4A2D"/>
    <w:multiLevelType w:val="hybridMultilevel"/>
    <w:tmpl w:val="96B07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56F63"/>
    <w:multiLevelType w:val="hybridMultilevel"/>
    <w:tmpl w:val="9454F86C"/>
    <w:lvl w:ilvl="0" w:tplc="33165468">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81"/>
    <w:rsid w:val="0000373B"/>
    <w:rsid w:val="00006902"/>
    <w:rsid w:val="000075AF"/>
    <w:rsid w:val="00013803"/>
    <w:rsid w:val="00013991"/>
    <w:rsid w:val="000300EC"/>
    <w:rsid w:val="00033483"/>
    <w:rsid w:val="0005323E"/>
    <w:rsid w:val="00055118"/>
    <w:rsid w:val="000570AA"/>
    <w:rsid w:val="00060055"/>
    <w:rsid w:val="00082FF3"/>
    <w:rsid w:val="00092E4A"/>
    <w:rsid w:val="0009556E"/>
    <w:rsid w:val="000A2B90"/>
    <w:rsid w:val="000C2D53"/>
    <w:rsid w:val="000C38CC"/>
    <w:rsid w:val="000D0E2D"/>
    <w:rsid w:val="000E1DE1"/>
    <w:rsid w:val="001049A8"/>
    <w:rsid w:val="00144EA0"/>
    <w:rsid w:val="00145B41"/>
    <w:rsid w:val="0015159A"/>
    <w:rsid w:val="00156176"/>
    <w:rsid w:val="00157702"/>
    <w:rsid w:val="00166793"/>
    <w:rsid w:val="001B3F87"/>
    <w:rsid w:val="001B4EA8"/>
    <w:rsid w:val="001E0B89"/>
    <w:rsid w:val="00205A1D"/>
    <w:rsid w:val="002075BB"/>
    <w:rsid w:val="0021343E"/>
    <w:rsid w:val="00214719"/>
    <w:rsid w:val="00216C6E"/>
    <w:rsid w:val="00225343"/>
    <w:rsid w:val="0023021A"/>
    <w:rsid w:val="00232CD1"/>
    <w:rsid w:val="0023326B"/>
    <w:rsid w:val="00235EC6"/>
    <w:rsid w:val="0024089B"/>
    <w:rsid w:val="00256F60"/>
    <w:rsid w:val="002575DE"/>
    <w:rsid w:val="002643CC"/>
    <w:rsid w:val="00266A30"/>
    <w:rsid w:val="0029454D"/>
    <w:rsid w:val="002A4C6F"/>
    <w:rsid w:val="002B67A0"/>
    <w:rsid w:val="002B7288"/>
    <w:rsid w:val="002C019E"/>
    <w:rsid w:val="002C1BB7"/>
    <w:rsid w:val="002D57B1"/>
    <w:rsid w:val="002E4259"/>
    <w:rsid w:val="002F077F"/>
    <w:rsid w:val="002F16E3"/>
    <w:rsid w:val="003050BC"/>
    <w:rsid w:val="00313D57"/>
    <w:rsid w:val="00321489"/>
    <w:rsid w:val="00323D59"/>
    <w:rsid w:val="00326319"/>
    <w:rsid w:val="00332E08"/>
    <w:rsid w:val="00341D8F"/>
    <w:rsid w:val="00343EAB"/>
    <w:rsid w:val="0034768F"/>
    <w:rsid w:val="003549CF"/>
    <w:rsid w:val="003668C7"/>
    <w:rsid w:val="0037126F"/>
    <w:rsid w:val="00374D4E"/>
    <w:rsid w:val="003B7F12"/>
    <w:rsid w:val="003C7939"/>
    <w:rsid w:val="003D434A"/>
    <w:rsid w:val="003D6C4A"/>
    <w:rsid w:val="003E29D2"/>
    <w:rsid w:val="003E5530"/>
    <w:rsid w:val="00414708"/>
    <w:rsid w:val="004179F2"/>
    <w:rsid w:val="004241D6"/>
    <w:rsid w:val="004361B2"/>
    <w:rsid w:val="004371CE"/>
    <w:rsid w:val="00440FD2"/>
    <w:rsid w:val="00450215"/>
    <w:rsid w:val="00455FB8"/>
    <w:rsid w:val="004813D5"/>
    <w:rsid w:val="0048218B"/>
    <w:rsid w:val="004901CB"/>
    <w:rsid w:val="004B2C3D"/>
    <w:rsid w:val="004B70B5"/>
    <w:rsid w:val="004B7467"/>
    <w:rsid w:val="004C12F8"/>
    <w:rsid w:val="004D4196"/>
    <w:rsid w:val="004E0DB1"/>
    <w:rsid w:val="004E1734"/>
    <w:rsid w:val="004F1CBA"/>
    <w:rsid w:val="004F5D4C"/>
    <w:rsid w:val="004F7D9B"/>
    <w:rsid w:val="005210FA"/>
    <w:rsid w:val="00523E8C"/>
    <w:rsid w:val="00533668"/>
    <w:rsid w:val="00535A84"/>
    <w:rsid w:val="00550341"/>
    <w:rsid w:val="00552EF7"/>
    <w:rsid w:val="00557029"/>
    <w:rsid w:val="00560B63"/>
    <w:rsid w:val="0057458E"/>
    <w:rsid w:val="00576134"/>
    <w:rsid w:val="00577310"/>
    <w:rsid w:val="005B67D7"/>
    <w:rsid w:val="005B7B8E"/>
    <w:rsid w:val="005C371B"/>
    <w:rsid w:val="005C3C64"/>
    <w:rsid w:val="005C55E6"/>
    <w:rsid w:val="005E0074"/>
    <w:rsid w:val="005E450B"/>
    <w:rsid w:val="005E7AEA"/>
    <w:rsid w:val="005F0267"/>
    <w:rsid w:val="0061257E"/>
    <w:rsid w:val="00615FFF"/>
    <w:rsid w:val="00637FD6"/>
    <w:rsid w:val="00661E76"/>
    <w:rsid w:val="00662625"/>
    <w:rsid w:val="00665643"/>
    <w:rsid w:val="0066580E"/>
    <w:rsid w:val="00667E45"/>
    <w:rsid w:val="00672DB7"/>
    <w:rsid w:val="006954D4"/>
    <w:rsid w:val="006970D4"/>
    <w:rsid w:val="006B2263"/>
    <w:rsid w:val="006B3C04"/>
    <w:rsid w:val="006C59CD"/>
    <w:rsid w:val="006E0CA5"/>
    <w:rsid w:val="006F2D10"/>
    <w:rsid w:val="006F62BA"/>
    <w:rsid w:val="006F6B72"/>
    <w:rsid w:val="00716019"/>
    <w:rsid w:val="00717813"/>
    <w:rsid w:val="0072093C"/>
    <w:rsid w:val="0072398E"/>
    <w:rsid w:val="00733581"/>
    <w:rsid w:val="00741FC2"/>
    <w:rsid w:val="0074248A"/>
    <w:rsid w:val="0074466D"/>
    <w:rsid w:val="00760E3F"/>
    <w:rsid w:val="00761CAD"/>
    <w:rsid w:val="00764A49"/>
    <w:rsid w:val="00782838"/>
    <w:rsid w:val="00783515"/>
    <w:rsid w:val="00784636"/>
    <w:rsid w:val="007A4021"/>
    <w:rsid w:val="007A44B7"/>
    <w:rsid w:val="007A5AF8"/>
    <w:rsid w:val="007C7567"/>
    <w:rsid w:val="007D3003"/>
    <w:rsid w:val="007E39D5"/>
    <w:rsid w:val="007F0C17"/>
    <w:rsid w:val="007F4FD4"/>
    <w:rsid w:val="007F745E"/>
    <w:rsid w:val="00803B4F"/>
    <w:rsid w:val="00816181"/>
    <w:rsid w:val="00831ADA"/>
    <w:rsid w:val="00836D71"/>
    <w:rsid w:val="008606AD"/>
    <w:rsid w:val="00860C04"/>
    <w:rsid w:val="00861E67"/>
    <w:rsid w:val="008B6D8D"/>
    <w:rsid w:val="008C1AB9"/>
    <w:rsid w:val="0090025A"/>
    <w:rsid w:val="00905CCF"/>
    <w:rsid w:val="009175EC"/>
    <w:rsid w:val="009355FB"/>
    <w:rsid w:val="009361ED"/>
    <w:rsid w:val="00936BE7"/>
    <w:rsid w:val="009576CE"/>
    <w:rsid w:val="00972D9C"/>
    <w:rsid w:val="00977DB2"/>
    <w:rsid w:val="009923E8"/>
    <w:rsid w:val="00992587"/>
    <w:rsid w:val="009A230F"/>
    <w:rsid w:val="009A6538"/>
    <w:rsid w:val="009C2E68"/>
    <w:rsid w:val="009D7D85"/>
    <w:rsid w:val="009E19CE"/>
    <w:rsid w:val="009E74C4"/>
    <w:rsid w:val="00A2692A"/>
    <w:rsid w:val="00A314E1"/>
    <w:rsid w:val="00A3355A"/>
    <w:rsid w:val="00A54B24"/>
    <w:rsid w:val="00A7246F"/>
    <w:rsid w:val="00A730BC"/>
    <w:rsid w:val="00A74F5F"/>
    <w:rsid w:val="00A82F69"/>
    <w:rsid w:val="00AA16D9"/>
    <w:rsid w:val="00AB73EC"/>
    <w:rsid w:val="00AC3374"/>
    <w:rsid w:val="00AE3182"/>
    <w:rsid w:val="00AF6145"/>
    <w:rsid w:val="00B04135"/>
    <w:rsid w:val="00B057EB"/>
    <w:rsid w:val="00B2344D"/>
    <w:rsid w:val="00B243F8"/>
    <w:rsid w:val="00B32B57"/>
    <w:rsid w:val="00B337DB"/>
    <w:rsid w:val="00B33872"/>
    <w:rsid w:val="00B40F36"/>
    <w:rsid w:val="00B44EAC"/>
    <w:rsid w:val="00B60973"/>
    <w:rsid w:val="00B62A77"/>
    <w:rsid w:val="00B71AB0"/>
    <w:rsid w:val="00B72EDB"/>
    <w:rsid w:val="00B8439F"/>
    <w:rsid w:val="00B8573A"/>
    <w:rsid w:val="00BB3552"/>
    <w:rsid w:val="00BB7BB9"/>
    <w:rsid w:val="00BD42F5"/>
    <w:rsid w:val="00BD63AC"/>
    <w:rsid w:val="00BE224F"/>
    <w:rsid w:val="00BF2C11"/>
    <w:rsid w:val="00BF5E7E"/>
    <w:rsid w:val="00C144CA"/>
    <w:rsid w:val="00C260C6"/>
    <w:rsid w:val="00C32345"/>
    <w:rsid w:val="00C44A52"/>
    <w:rsid w:val="00C51372"/>
    <w:rsid w:val="00C63398"/>
    <w:rsid w:val="00C64F15"/>
    <w:rsid w:val="00C66AB8"/>
    <w:rsid w:val="00C7003B"/>
    <w:rsid w:val="00C70AA5"/>
    <w:rsid w:val="00C83E94"/>
    <w:rsid w:val="00C84CC9"/>
    <w:rsid w:val="00C97487"/>
    <w:rsid w:val="00CA23F1"/>
    <w:rsid w:val="00CB06A5"/>
    <w:rsid w:val="00CB336D"/>
    <w:rsid w:val="00CB3970"/>
    <w:rsid w:val="00CC2865"/>
    <w:rsid w:val="00CC3368"/>
    <w:rsid w:val="00CC447A"/>
    <w:rsid w:val="00CD4156"/>
    <w:rsid w:val="00CE7B9F"/>
    <w:rsid w:val="00CF2B47"/>
    <w:rsid w:val="00CF41D3"/>
    <w:rsid w:val="00CF644A"/>
    <w:rsid w:val="00D05834"/>
    <w:rsid w:val="00D23F2D"/>
    <w:rsid w:val="00D31608"/>
    <w:rsid w:val="00D464DB"/>
    <w:rsid w:val="00D50E68"/>
    <w:rsid w:val="00D925CD"/>
    <w:rsid w:val="00D92EE7"/>
    <w:rsid w:val="00DB30A2"/>
    <w:rsid w:val="00DE04DB"/>
    <w:rsid w:val="00DE615A"/>
    <w:rsid w:val="00DF37EC"/>
    <w:rsid w:val="00E03C8A"/>
    <w:rsid w:val="00E13B8A"/>
    <w:rsid w:val="00E17D58"/>
    <w:rsid w:val="00E44328"/>
    <w:rsid w:val="00E52815"/>
    <w:rsid w:val="00E54286"/>
    <w:rsid w:val="00E6681B"/>
    <w:rsid w:val="00E71B7D"/>
    <w:rsid w:val="00E72C15"/>
    <w:rsid w:val="00E72C59"/>
    <w:rsid w:val="00E8408A"/>
    <w:rsid w:val="00E85C79"/>
    <w:rsid w:val="00E970C3"/>
    <w:rsid w:val="00EA2940"/>
    <w:rsid w:val="00EC00F3"/>
    <w:rsid w:val="00EC558A"/>
    <w:rsid w:val="00ED720E"/>
    <w:rsid w:val="00EE1E5B"/>
    <w:rsid w:val="00EE2F6F"/>
    <w:rsid w:val="00EF7D24"/>
    <w:rsid w:val="00F01A6D"/>
    <w:rsid w:val="00F20472"/>
    <w:rsid w:val="00F2348F"/>
    <w:rsid w:val="00F24393"/>
    <w:rsid w:val="00F302B6"/>
    <w:rsid w:val="00F31A16"/>
    <w:rsid w:val="00F417CB"/>
    <w:rsid w:val="00F454E5"/>
    <w:rsid w:val="00F46952"/>
    <w:rsid w:val="00F47101"/>
    <w:rsid w:val="00F47B77"/>
    <w:rsid w:val="00F76D40"/>
    <w:rsid w:val="00F80F3A"/>
    <w:rsid w:val="00F83A00"/>
    <w:rsid w:val="00F8602B"/>
    <w:rsid w:val="00FA06B0"/>
    <w:rsid w:val="00FA127F"/>
    <w:rsid w:val="00FA23DD"/>
    <w:rsid w:val="00FC1306"/>
    <w:rsid w:val="00FC4BDC"/>
    <w:rsid w:val="00FD16EE"/>
    <w:rsid w:val="00FD368B"/>
    <w:rsid w:val="00FD3A5F"/>
    <w:rsid w:val="00FD443B"/>
    <w:rsid w:val="00FE0DCF"/>
    <w:rsid w:val="00FE6012"/>
    <w:rsid w:val="00FE674E"/>
    <w:rsid w:val="00FE6F3B"/>
    <w:rsid w:val="00FF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B28E40B"/>
  <w15:docId w15:val="{A7532A3A-D8E4-4B96-92F2-9643B905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47A"/>
    <w:pPr>
      <w:widowControl w:val="0"/>
      <w:autoSpaceDE w:val="0"/>
      <w:autoSpaceDN w:val="0"/>
      <w:adjustRightInd w:val="0"/>
    </w:pPr>
    <w:rPr>
      <w:rFonts w:ascii="CG Times" w:hAnsi="CG Times"/>
      <w:sz w:val="24"/>
      <w:szCs w:val="24"/>
    </w:rPr>
  </w:style>
  <w:style w:type="paragraph" w:styleId="Heading1">
    <w:name w:val="heading 1"/>
    <w:basedOn w:val="Normal"/>
    <w:next w:val="Normal"/>
    <w:link w:val="Heading1Char"/>
    <w:uiPriority w:val="99"/>
    <w:qFormat/>
    <w:rsid w:val="00CC447A"/>
    <w:pPr>
      <w:outlineLvl w:val="0"/>
    </w:pPr>
  </w:style>
  <w:style w:type="paragraph" w:styleId="Heading2">
    <w:name w:val="heading 2"/>
    <w:basedOn w:val="Normal"/>
    <w:next w:val="Normal"/>
    <w:link w:val="Heading2Char"/>
    <w:uiPriority w:val="99"/>
    <w:qFormat/>
    <w:rsid w:val="00CC447A"/>
    <w:pPr>
      <w:keepNext/>
      <w:keepLines/>
      <w:tabs>
        <w:tab w:val="center" w:pos="4320"/>
      </w:tabs>
      <w:suppressAutoHyphens/>
      <w:jc w:val="center"/>
      <w:outlineLvl w:val="1"/>
    </w:pPr>
    <w:rPr>
      <w:b/>
      <w:bCs/>
    </w:rPr>
  </w:style>
  <w:style w:type="paragraph" w:styleId="Heading3">
    <w:name w:val="heading 3"/>
    <w:basedOn w:val="Normal"/>
    <w:next w:val="Normal"/>
    <w:link w:val="Heading3Char"/>
    <w:uiPriority w:val="9"/>
    <w:qFormat/>
    <w:rsid w:val="00CC447A"/>
    <w:pPr>
      <w:keepNext/>
      <w:tabs>
        <w:tab w:val="center" w:pos="4320"/>
      </w:tabs>
      <w:suppressAutoHyphens/>
      <w:outlineLvl w:val="2"/>
    </w:pPr>
    <w:rPr>
      <w:rFonts w:ascii="Arial" w:hAnsi="Arial" w:cs="Arial"/>
      <w:b/>
      <w:bCs/>
      <w:sz w:val="20"/>
      <w:szCs w:val="20"/>
    </w:rPr>
  </w:style>
  <w:style w:type="paragraph" w:styleId="Heading6">
    <w:name w:val="heading 6"/>
    <w:basedOn w:val="Normal"/>
    <w:next w:val="Normal"/>
    <w:link w:val="Heading6Char"/>
    <w:uiPriority w:val="99"/>
    <w:qFormat/>
    <w:rsid w:val="003668C7"/>
    <w:pPr>
      <w:keepNext/>
      <w:widowControl/>
      <w:autoSpaceDE/>
      <w:autoSpaceDN/>
      <w:adjustRightInd/>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731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77310"/>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577310"/>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577310"/>
    <w:rPr>
      <w:rFonts w:ascii="Calibri" w:hAnsi="Calibri" w:cs="Times New Roman"/>
      <w:b/>
      <w:bCs/>
    </w:rPr>
  </w:style>
  <w:style w:type="paragraph" w:styleId="BalloonText">
    <w:name w:val="Balloon Text"/>
    <w:basedOn w:val="Normal"/>
    <w:link w:val="BalloonTextChar"/>
    <w:uiPriority w:val="99"/>
    <w:semiHidden/>
    <w:rsid w:val="00E72C15"/>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310"/>
    <w:rPr>
      <w:rFonts w:cs="Times New Roman"/>
      <w:sz w:val="2"/>
    </w:rPr>
  </w:style>
  <w:style w:type="paragraph" w:styleId="BodyTextIndent">
    <w:name w:val="Body Text Indent"/>
    <w:basedOn w:val="Normal"/>
    <w:link w:val="BodyTextIndentChar"/>
    <w:uiPriority w:val="99"/>
    <w:rsid w:val="00CC447A"/>
    <w:pPr>
      <w:tabs>
        <w:tab w:val="left" w:pos="948"/>
        <w:tab w:val="left" w:pos="2370"/>
        <w:tab w:val="left" w:pos="6825"/>
      </w:tabs>
      <w:suppressAutoHyphens/>
      <w:ind w:left="948" w:hanging="948"/>
    </w:pPr>
  </w:style>
  <w:style w:type="character" w:customStyle="1" w:styleId="BodyTextIndentChar">
    <w:name w:val="Body Text Indent Char"/>
    <w:basedOn w:val="DefaultParagraphFont"/>
    <w:link w:val="BodyTextIndent"/>
    <w:uiPriority w:val="99"/>
    <w:semiHidden/>
    <w:locked/>
    <w:rsid w:val="00577310"/>
    <w:rPr>
      <w:rFonts w:ascii="CG Times" w:hAnsi="CG Times" w:cs="Times New Roman"/>
      <w:sz w:val="24"/>
      <w:szCs w:val="24"/>
    </w:rPr>
  </w:style>
  <w:style w:type="paragraph" w:styleId="BodyTextIndent2">
    <w:name w:val="Body Text Indent 2"/>
    <w:basedOn w:val="Normal"/>
    <w:link w:val="BodyTextIndent2Char"/>
    <w:uiPriority w:val="99"/>
    <w:rsid w:val="00CC447A"/>
    <w:pPr>
      <w:tabs>
        <w:tab w:val="left" w:pos="948"/>
        <w:tab w:val="left" w:pos="2370"/>
        <w:tab w:val="left" w:pos="6825"/>
      </w:tabs>
      <w:suppressAutoHyphens/>
      <w:ind w:left="950" w:hanging="950"/>
    </w:pPr>
  </w:style>
  <w:style w:type="character" w:customStyle="1" w:styleId="BodyTextIndent2Char">
    <w:name w:val="Body Text Indent 2 Char"/>
    <w:basedOn w:val="DefaultParagraphFont"/>
    <w:link w:val="BodyTextIndent2"/>
    <w:uiPriority w:val="99"/>
    <w:semiHidden/>
    <w:locked/>
    <w:rsid w:val="00577310"/>
    <w:rPr>
      <w:rFonts w:ascii="CG Times" w:hAnsi="CG Times" w:cs="Times New Roman"/>
      <w:sz w:val="24"/>
      <w:szCs w:val="24"/>
    </w:rPr>
  </w:style>
  <w:style w:type="paragraph" w:styleId="Title">
    <w:name w:val="Title"/>
    <w:basedOn w:val="Normal"/>
    <w:link w:val="TitleChar"/>
    <w:uiPriority w:val="99"/>
    <w:qFormat/>
    <w:rsid w:val="00CC447A"/>
    <w:pPr>
      <w:widowControl/>
      <w:autoSpaceDE/>
      <w:autoSpaceDN/>
      <w:adjustRightInd/>
      <w:jc w:val="center"/>
      <w:outlineLvl w:val="0"/>
    </w:pPr>
    <w:rPr>
      <w:b/>
      <w:bCs/>
    </w:rPr>
  </w:style>
  <w:style w:type="character" w:customStyle="1" w:styleId="TitleChar">
    <w:name w:val="Title Char"/>
    <w:basedOn w:val="DefaultParagraphFont"/>
    <w:link w:val="Title"/>
    <w:uiPriority w:val="99"/>
    <w:locked/>
    <w:rsid w:val="00577310"/>
    <w:rPr>
      <w:rFonts w:ascii="Cambria" w:hAnsi="Cambria" w:cs="Times New Roman"/>
      <w:b/>
      <w:bCs/>
      <w:kern w:val="28"/>
      <w:sz w:val="32"/>
      <w:szCs w:val="32"/>
    </w:rPr>
  </w:style>
  <w:style w:type="character" w:styleId="Hyperlink">
    <w:name w:val="Hyperlink"/>
    <w:basedOn w:val="DefaultParagraphFont"/>
    <w:uiPriority w:val="99"/>
    <w:rsid w:val="00CC447A"/>
    <w:rPr>
      <w:rFonts w:cs="Times New Roman"/>
      <w:color w:val="0000FF"/>
      <w:u w:val="single"/>
    </w:rPr>
  </w:style>
  <w:style w:type="character" w:styleId="FootnoteReference">
    <w:name w:val="footnote reference"/>
    <w:basedOn w:val="DefaultParagraphFont"/>
    <w:uiPriority w:val="99"/>
    <w:semiHidden/>
    <w:rsid w:val="00CC447A"/>
    <w:rPr>
      <w:rFonts w:cs="Times New Roman"/>
      <w:vertAlign w:val="superscript"/>
    </w:rPr>
  </w:style>
  <w:style w:type="paragraph" w:styleId="Footer">
    <w:name w:val="footer"/>
    <w:basedOn w:val="Normal"/>
    <w:link w:val="FooterChar"/>
    <w:uiPriority w:val="99"/>
    <w:rsid w:val="00CC447A"/>
    <w:pPr>
      <w:tabs>
        <w:tab w:val="center" w:pos="4320"/>
        <w:tab w:val="right" w:pos="8640"/>
      </w:tabs>
    </w:pPr>
  </w:style>
  <w:style w:type="character" w:customStyle="1" w:styleId="FooterChar">
    <w:name w:val="Footer Char"/>
    <w:basedOn w:val="DefaultParagraphFont"/>
    <w:link w:val="Footer"/>
    <w:uiPriority w:val="99"/>
    <w:semiHidden/>
    <w:locked/>
    <w:rsid w:val="00577310"/>
    <w:rPr>
      <w:rFonts w:ascii="CG Times" w:hAnsi="CG Times" w:cs="Times New Roman"/>
      <w:sz w:val="24"/>
      <w:szCs w:val="24"/>
    </w:rPr>
  </w:style>
  <w:style w:type="character" w:styleId="PageNumber">
    <w:name w:val="page number"/>
    <w:basedOn w:val="DefaultParagraphFont"/>
    <w:uiPriority w:val="99"/>
    <w:rsid w:val="00CC447A"/>
    <w:rPr>
      <w:rFonts w:cs="Times New Roman"/>
    </w:rPr>
  </w:style>
  <w:style w:type="paragraph" w:styleId="Header">
    <w:name w:val="header"/>
    <w:basedOn w:val="Normal"/>
    <w:link w:val="HeaderChar"/>
    <w:uiPriority w:val="99"/>
    <w:rsid w:val="00CC447A"/>
    <w:pPr>
      <w:tabs>
        <w:tab w:val="center" w:pos="4320"/>
        <w:tab w:val="right" w:pos="8640"/>
      </w:tabs>
    </w:pPr>
  </w:style>
  <w:style w:type="character" w:customStyle="1" w:styleId="HeaderChar">
    <w:name w:val="Header Char"/>
    <w:basedOn w:val="DefaultParagraphFont"/>
    <w:link w:val="Header"/>
    <w:uiPriority w:val="99"/>
    <w:semiHidden/>
    <w:locked/>
    <w:rsid w:val="00577310"/>
    <w:rPr>
      <w:rFonts w:ascii="CG Times" w:hAnsi="CG Times" w:cs="Times New Roman"/>
      <w:sz w:val="24"/>
      <w:szCs w:val="24"/>
    </w:rPr>
  </w:style>
  <w:style w:type="paragraph" w:styleId="ListParagraph">
    <w:name w:val="List Paragraph"/>
    <w:basedOn w:val="Normal"/>
    <w:uiPriority w:val="34"/>
    <w:qFormat/>
    <w:rsid w:val="00FD16EE"/>
    <w:pPr>
      <w:ind w:left="720"/>
      <w:contextualSpacing/>
    </w:pPr>
  </w:style>
  <w:style w:type="paragraph" w:customStyle="1" w:styleId="WPDefaults">
    <w:name w:val="WP Defaults"/>
    <w:rsid w:val="00332E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character" w:customStyle="1" w:styleId="label">
    <w:name w:val="label"/>
    <w:basedOn w:val="DefaultParagraphFont"/>
    <w:rsid w:val="007F4FD4"/>
  </w:style>
  <w:style w:type="character" w:customStyle="1" w:styleId="apple-converted-space">
    <w:name w:val="apple-converted-space"/>
    <w:basedOn w:val="DefaultParagraphFont"/>
    <w:rsid w:val="007F4FD4"/>
  </w:style>
  <w:style w:type="character" w:customStyle="1" w:styleId="databold">
    <w:name w:val="data_bold"/>
    <w:basedOn w:val="DefaultParagraphFont"/>
    <w:rsid w:val="007F4FD4"/>
  </w:style>
  <w:style w:type="character" w:styleId="Emphasis">
    <w:name w:val="Emphasis"/>
    <w:basedOn w:val="DefaultParagraphFont"/>
    <w:uiPriority w:val="20"/>
    <w:qFormat/>
    <w:locked/>
    <w:rsid w:val="00836D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sab/pdf/councila010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8072</Words>
  <Characters>46017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Economics</dc:creator>
  <cp:lastModifiedBy>Trudy Ann Cameron</cp:lastModifiedBy>
  <cp:revision>5</cp:revision>
  <cp:lastPrinted>2019-03-04T09:05:00Z</cp:lastPrinted>
  <dcterms:created xsi:type="dcterms:W3CDTF">2019-10-14T01:55:00Z</dcterms:created>
  <dcterms:modified xsi:type="dcterms:W3CDTF">2019-10-14T02:15:00Z</dcterms:modified>
</cp:coreProperties>
</file>