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DA0C" w14:textId="67C55D7B" w:rsidR="00E958B2" w:rsidRDefault="00E958B2" w:rsidP="00E958B2">
      <w:pPr>
        <w:pStyle w:val="Heading2"/>
      </w:pPr>
      <w:r>
        <w:t>ANGELA ROVAK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14:paraId="361FC2FF" w14:textId="0059F81C" w:rsidR="00E958B2" w:rsidRPr="005B6CE2" w:rsidRDefault="005B6CE2" w:rsidP="00E958B2">
      <w:pPr>
        <w:widowControl w:val="0"/>
        <w:spacing w:line="240" w:lineRule="atLeast"/>
        <w:jc w:val="both"/>
        <w:rPr>
          <w:b/>
          <w:sz w:val="24"/>
        </w:rPr>
      </w:pPr>
      <w:r w:rsidRPr="005B6CE2">
        <w:rPr>
          <w:b/>
          <w:sz w:val="24"/>
        </w:rPr>
        <w:t>CV</w:t>
      </w:r>
    </w:p>
    <w:p w14:paraId="7D1DDE97" w14:textId="77777777" w:rsidR="00850345" w:rsidRDefault="00850345" w:rsidP="00E958B2">
      <w:pPr>
        <w:widowControl w:val="0"/>
        <w:spacing w:line="240" w:lineRule="atLeast"/>
        <w:jc w:val="both"/>
        <w:rPr>
          <w:sz w:val="24"/>
        </w:rPr>
      </w:pPr>
    </w:p>
    <w:p w14:paraId="7B8872CC" w14:textId="439A70A2" w:rsidR="00E958B2" w:rsidRDefault="003D439D" w:rsidP="00E958B2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Robert D. Clark Honors College</w:t>
      </w:r>
    </w:p>
    <w:p w14:paraId="3CA8E4DC" w14:textId="38F3445E" w:rsidR="00E958B2" w:rsidRDefault="00E958B2" w:rsidP="00E958B2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12</w:t>
      </w:r>
      <w:r w:rsidR="003D439D">
        <w:rPr>
          <w:sz w:val="24"/>
        </w:rPr>
        <w:t>93</w:t>
      </w:r>
      <w:r>
        <w:rPr>
          <w:sz w:val="24"/>
        </w:rPr>
        <w:t xml:space="preserve"> University of Oregon</w:t>
      </w:r>
      <w:r w:rsidR="00D7067E">
        <w:rPr>
          <w:sz w:val="24"/>
        </w:rPr>
        <w:softHyphen/>
      </w:r>
      <w:r w:rsidR="00D7067E">
        <w:rPr>
          <w:sz w:val="24"/>
        </w:rPr>
        <w:softHyphen/>
      </w:r>
      <w:r w:rsidR="00D7067E">
        <w:rPr>
          <w:sz w:val="24"/>
        </w:rPr>
        <w:softHyphen/>
      </w:r>
      <w:r w:rsidR="00D7067E">
        <w:rPr>
          <w:sz w:val="24"/>
        </w:rPr>
        <w:softHyphen/>
      </w:r>
    </w:p>
    <w:p w14:paraId="057734F6" w14:textId="3CD3DA10" w:rsidR="00B73366" w:rsidRDefault="00B73366" w:rsidP="00E958B2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Eugene, Oregon 97403-1286</w:t>
      </w:r>
    </w:p>
    <w:p w14:paraId="43076686" w14:textId="3ECBA89F" w:rsidR="00E958B2" w:rsidRDefault="00E958B2" w:rsidP="00E958B2">
      <w:pPr>
        <w:rPr>
          <w:sz w:val="24"/>
        </w:rPr>
      </w:pPr>
      <w:r w:rsidRPr="00E958B2">
        <w:rPr>
          <w:sz w:val="24"/>
        </w:rPr>
        <w:t>arovak@uoregon.edu</w:t>
      </w:r>
    </w:p>
    <w:p w14:paraId="3BB8D04D" w14:textId="45AF1CB7" w:rsidR="00E958B2" w:rsidRDefault="00E958B2" w:rsidP="00E958B2">
      <w:pPr>
        <w:rPr>
          <w:sz w:val="24"/>
        </w:rPr>
      </w:pPr>
    </w:p>
    <w:p w14:paraId="6D5EFE3F" w14:textId="7480FCA1" w:rsidR="003D439D" w:rsidRDefault="003D439D" w:rsidP="003D439D">
      <w:pPr>
        <w:rPr>
          <w:b/>
          <w:sz w:val="24"/>
        </w:rPr>
      </w:pPr>
      <w:r>
        <w:rPr>
          <w:b/>
          <w:sz w:val="24"/>
        </w:rPr>
        <w:t>EMPLOYMENT</w:t>
      </w:r>
    </w:p>
    <w:p w14:paraId="4028CA4B" w14:textId="37B9A5CE" w:rsidR="00CF6282" w:rsidRDefault="00CF6282" w:rsidP="00E958B2">
      <w:pPr>
        <w:rPr>
          <w:bCs/>
          <w:sz w:val="24"/>
        </w:rPr>
      </w:pPr>
    </w:p>
    <w:p w14:paraId="681AA57A" w14:textId="07719E14" w:rsidR="00CF6282" w:rsidRDefault="00CF6282" w:rsidP="00CF6282">
      <w:pPr>
        <w:spacing w:after="120"/>
        <w:rPr>
          <w:bCs/>
          <w:sz w:val="24"/>
        </w:rPr>
      </w:pPr>
      <w:r>
        <w:rPr>
          <w:bCs/>
          <w:sz w:val="24"/>
        </w:rPr>
        <w:t>Director of First-Year Experience, Robert D. Clark Honors College, July 2021 – present</w:t>
      </w:r>
    </w:p>
    <w:p w14:paraId="114609BC" w14:textId="6B49E502" w:rsidR="00CF6282" w:rsidRDefault="00CF6282" w:rsidP="00CF6282">
      <w:pPr>
        <w:spacing w:after="120"/>
        <w:rPr>
          <w:bCs/>
          <w:sz w:val="24"/>
        </w:rPr>
      </w:pPr>
      <w:r>
        <w:rPr>
          <w:bCs/>
          <w:sz w:val="24"/>
        </w:rPr>
        <w:t>Instructor of Literature, Robert D. Clark Honors College, July 2021 - present</w:t>
      </w:r>
    </w:p>
    <w:p w14:paraId="507262FA" w14:textId="728DACBD" w:rsidR="003D439D" w:rsidRPr="003D439D" w:rsidRDefault="003D439D" w:rsidP="00CF6282">
      <w:pPr>
        <w:spacing w:after="120"/>
        <w:rPr>
          <w:bCs/>
          <w:sz w:val="24"/>
        </w:rPr>
      </w:pPr>
      <w:r>
        <w:rPr>
          <w:bCs/>
          <w:sz w:val="24"/>
        </w:rPr>
        <w:t xml:space="preserve">First-Year Academic Advisor, Robert D. Clark Honors College, July 2019 – </w:t>
      </w:r>
      <w:r w:rsidR="00CF6282">
        <w:rPr>
          <w:bCs/>
          <w:sz w:val="24"/>
        </w:rPr>
        <w:t>July 2021</w:t>
      </w:r>
    </w:p>
    <w:p w14:paraId="1E98F796" w14:textId="77777777" w:rsidR="003D439D" w:rsidRDefault="003D439D" w:rsidP="00E958B2">
      <w:pPr>
        <w:rPr>
          <w:b/>
          <w:sz w:val="24"/>
        </w:rPr>
      </w:pPr>
    </w:p>
    <w:p w14:paraId="69ED838D" w14:textId="14265BB5" w:rsidR="00E958B2" w:rsidRDefault="00E958B2" w:rsidP="00E958B2">
      <w:pPr>
        <w:rPr>
          <w:b/>
          <w:sz w:val="24"/>
        </w:rPr>
      </w:pPr>
      <w:r>
        <w:rPr>
          <w:b/>
          <w:sz w:val="24"/>
        </w:rPr>
        <w:t>EDUCATION</w:t>
      </w:r>
    </w:p>
    <w:p w14:paraId="73C44CA0" w14:textId="4CBC883E" w:rsidR="00E958B2" w:rsidRDefault="00E958B2" w:rsidP="00E958B2">
      <w:pPr>
        <w:rPr>
          <w:sz w:val="24"/>
        </w:rPr>
      </w:pPr>
    </w:p>
    <w:p w14:paraId="77C37E93" w14:textId="67F21752" w:rsidR="00E958B2" w:rsidRDefault="00E958B2" w:rsidP="00C71D50">
      <w:pPr>
        <w:spacing w:after="120"/>
        <w:rPr>
          <w:sz w:val="24"/>
        </w:rPr>
      </w:pPr>
      <w:r>
        <w:rPr>
          <w:sz w:val="24"/>
        </w:rPr>
        <w:t xml:space="preserve">Ph.D., Department of English, University of Oregon, </w:t>
      </w:r>
      <w:r w:rsidR="009F66A7">
        <w:rPr>
          <w:sz w:val="24"/>
        </w:rPr>
        <w:t>June</w:t>
      </w:r>
      <w:r w:rsidR="007C5179">
        <w:rPr>
          <w:sz w:val="24"/>
        </w:rPr>
        <w:t xml:space="preserve"> 2019</w:t>
      </w:r>
    </w:p>
    <w:p w14:paraId="51AC861D" w14:textId="65C39CD8" w:rsidR="00E958B2" w:rsidRDefault="00E958B2" w:rsidP="00E958B2">
      <w:pPr>
        <w:tabs>
          <w:tab w:val="left" w:pos="360"/>
        </w:tabs>
        <w:ind w:left="360"/>
        <w:rPr>
          <w:i/>
          <w:sz w:val="24"/>
        </w:rPr>
      </w:pPr>
      <w:r>
        <w:rPr>
          <w:sz w:val="24"/>
        </w:rPr>
        <w:t xml:space="preserve">Dissertation: </w:t>
      </w:r>
      <w:r w:rsidRPr="007C5179">
        <w:rPr>
          <w:i/>
          <w:sz w:val="24"/>
        </w:rPr>
        <w:t>Make Something Besides a Baby: Race, Gender, and Reproductive Science in 20th Century Black Women's Novels</w:t>
      </w:r>
    </w:p>
    <w:p w14:paraId="52BE0162" w14:textId="07DB5218" w:rsidR="00E958B2" w:rsidRDefault="00E958B2" w:rsidP="00C71D50">
      <w:pPr>
        <w:tabs>
          <w:tab w:val="left" w:pos="360"/>
        </w:tabs>
        <w:spacing w:after="120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 xml:space="preserve">Committee: Courtney Thorsson (Director), Mary Wood, David Vázquez, </w:t>
      </w:r>
      <w:proofErr w:type="spellStart"/>
      <w:r>
        <w:rPr>
          <w:sz w:val="24"/>
        </w:rPr>
        <w:t>Camisha</w:t>
      </w:r>
      <w:proofErr w:type="spellEnd"/>
      <w:r>
        <w:rPr>
          <w:sz w:val="24"/>
        </w:rPr>
        <w:t xml:space="preserve"> Russell</w:t>
      </w:r>
    </w:p>
    <w:p w14:paraId="3E48E814" w14:textId="70811008" w:rsidR="00E958B2" w:rsidRDefault="00E958B2" w:rsidP="00EC08C3">
      <w:pPr>
        <w:tabs>
          <w:tab w:val="left" w:pos="360"/>
        </w:tabs>
        <w:spacing w:after="120"/>
        <w:rPr>
          <w:sz w:val="24"/>
        </w:rPr>
      </w:pPr>
      <w:r>
        <w:rPr>
          <w:sz w:val="24"/>
        </w:rPr>
        <w:t>M.A., Department of English, University of Colorado Boulder, May 2014</w:t>
      </w:r>
    </w:p>
    <w:p w14:paraId="2250EA16" w14:textId="7E107F02" w:rsidR="00E958B2" w:rsidRDefault="00E958B2" w:rsidP="00E958B2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B.A., University of Colorado Boulder, English with distinction and Anthropology with distinction, May 2010.</w:t>
      </w:r>
    </w:p>
    <w:p w14:paraId="593D97C7" w14:textId="77777777" w:rsidR="005F28B9" w:rsidRDefault="005F28B9" w:rsidP="005F28B9">
      <w:pPr>
        <w:tabs>
          <w:tab w:val="left" w:pos="360"/>
        </w:tabs>
        <w:rPr>
          <w:b/>
          <w:sz w:val="24"/>
        </w:rPr>
      </w:pPr>
    </w:p>
    <w:p w14:paraId="1ED23027" w14:textId="6BCE025D" w:rsidR="00E958B2" w:rsidRDefault="00C71D50" w:rsidP="00E958B2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PUBLICATIONS</w:t>
      </w:r>
    </w:p>
    <w:p w14:paraId="582D0CD2" w14:textId="77777777" w:rsidR="00202B5A" w:rsidRDefault="00202B5A" w:rsidP="00E958B2">
      <w:pPr>
        <w:tabs>
          <w:tab w:val="left" w:pos="360"/>
        </w:tabs>
        <w:ind w:left="360" w:hanging="360"/>
        <w:rPr>
          <w:b/>
          <w:sz w:val="24"/>
        </w:rPr>
      </w:pPr>
    </w:p>
    <w:p w14:paraId="79E50CDA" w14:textId="7399C828" w:rsidR="00E958B2" w:rsidRDefault="00202B5A" w:rsidP="00E958B2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Peer-Reviewed Articles</w:t>
      </w:r>
    </w:p>
    <w:p w14:paraId="137E19E4" w14:textId="4AD7A87A" w:rsidR="00E958B2" w:rsidRPr="0020589B" w:rsidRDefault="00E958B2" w:rsidP="00E958B2">
      <w:pPr>
        <w:tabs>
          <w:tab w:val="left" w:pos="360"/>
        </w:tabs>
        <w:ind w:left="360" w:hanging="360"/>
        <w:rPr>
          <w:bCs/>
          <w:sz w:val="24"/>
        </w:rPr>
      </w:pPr>
      <w:r w:rsidRPr="00E958B2">
        <w:rPr>
          <w:bCs/>
          <w:sz w:val="24"/>
        </w:rPr>
        <w:t xml:space="preserve">"Speculative Black Maternity: Fran Ross’s </w:t>
      </w:r>
      <w:r w:rsidRPr="00E958B2">
        <w:rPr>
          <w:bCs/>
          <w:i/>
          <w:sz w:val="24"/>
        </w:rPr>
        <w:t>Oreo</w:t>
      </w:r>
      <w:r w:rsidR="00BD5F35" w:rsidRPr="00BD5F35">
        <w:rPr>
          <w:bCs/>
          <w:sz w:val="24"/>
        </w:rPr>
        <w:t xml:space="preserve"> </w:t>
      </w:r>
      <w:r w:rsidR="00BD5F35">
        <w:rPr>
          <w:bCs/>
          <w:sz w:val="24"/>
        </w:rPr>
        <w:t xml:space="preserve">and </w:t>
      </w:r>
      <w:proofErr w:type="spellStart"/>
      <w:r w:rsidR="00BD5F35" w:rsidRPr="00E958B2">
        <w:rPr>
          <w:bCs/>
          <w:sz w:val="24"/>
        </w:rPr>
        <w:t>Ntozake</w:t>
      </w:r>
      <w:proofErr w:type="spellEnd"/>
      <w:r w:rsidR="00BD5F35" w:rsidRPr="00E958B2">
        <w:rPr>
          <w:bCs/>
          <w:sz w:val="24"/>
        </w:rPr>
        <w:t xml:space="preserve"> </w:t>
      </w:r>
      <w:proofErr w:type="spellStart"/>
      <w:r w:rsidR="00BD5F35" w:rsidRPr="00E958B2">
        <w:rPr>
          <w:bCs/>
          <w:sz w:val="24"/>
        </w:rPr>
        <w:t>Shange’s</w:t>
      </w:r>
      <w:proofErr w:type="spellEnd"/>
      <w:r w:rsidR="00BD5F35" w:rsidRPr="00E958B2">
        <w:rPr>
          <w:bCs/>
          <w:sz w:val="24"/>
        </w:rPr>
        <w:t xml:space="preserve"> </w:t>
      </w:r>
      <w:proofErr w:type="spellStart"/>
      <w:r w:rsidR="00BD5F35" w:rsidRPr="00E958B2">
        <w:rPr>
          <w:bCs/>
          <w:i/>
          <w:sz w:val="24"/>
        </w:rPr>
        <w:t>Sassafrass</w:t>
      </w:r>
      <w:proofErr w:type="spellEnd"/>
      <w:r w:rsidR="00BD5F35" w:rsidRPr="00E958B2">
        <w:rPr>
          <w:bCs/>
          <w:i/>
          <w:sz w:val="24"/>
        </w:rPr>
        <w:t xml:space="preserve">, Cypress </w:t>
      </w:r>
      <w:r w:rsidR="00BD5F35">
        <w:rPr>
          <w:bCs/>
          <w:i/>
          <w:sz w:val="24"/>
        </w:rPr>
        <w:t>and</w:t>
      </w:r>
      <w:r w:rsidR="00BD5F35" w:rsidRPr="00E958B2">
        <w:rPr>
          <w:bCs/>
          <w:i/>
          <w:sz w:val="24"/>
        </w:rPr>
        <w:t xml:space="preserve"> Indigo</w:t>
      </w:r>
      <w:r w:rsidR="00202B5A">
        <w:rPr>
          <w:bCs/>
          <w:i/>
          <w:sz w:val="24"/>
        </w:rPr>
        <w:t>.</w:t>
      </w:r>
      <w:r w:rsidRPr="00E958B2">
        <w:rPr>
          <w:bCs/>
          <w:sz w:val="24"/>
        </w:rPr>
        <w:t>"</w:t>
      </w:r>
      <w:r w:rsidR="00C71D50">
        <w:rPr>
          <w:bCs/>
          <w:sz w:val="24"/>
        </w:rPr>
        <w:t xml:space="preserve"> </w:t>
      </w:r>
      <w:r w:rsidR="00C71D50">
        <w:rPr>
          <w:bCs/>
          <w:i/>
          <w:sz w:val="24"/>
        </w:rPr>
        <w:t>Tulsa Studies in Women's Literature</w:t>
      </w:r>
      <w:r w:rsidR="0020589B">
        <w:rPr>
          <w:bCs/>
          <w:sz w:val="24"/>
        </w:rPr>
        <w:t>, vol. 38, no. 2, Fall 2019</w:t>
      </w:r>
      <w:r w:rsidR="00797414">
        <w:rPr>
          <w:bCs/>
          <w:sz w:val="24"/>
        </w:rPr>
        <w:t>, pp. 381-405.</w:t>
      </w:r>
    </w:p>
    <w:p w14:paraId="40296CED" w14:textId="2AAF6B60" w:rsidR="00E958B2" w:rsidRDefault="00E958B2" w:rsidP="00E958B2">
      <w:pPr>
        <w:tabs>
          <w:tab w:val="left" w:pos="360"/>
        </w:tabs>
        <w:ind w:left="360" w:hanging="360"/>
        <w:rPr>
          <w:b/>
          <w:sz w:val="24"/>
        </w:rPr>
      </w:pPr>
    </w:p>
    <w:p w14:paraId="26B7052A" w14:textId="61CF5689" w:rsidR="00202B5A" w:rsidRDefault="00202B5A" w:rsidP="00E958B2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Book Reviews</w:t>
      </w:r>
    </w:p>
    <w:p w14:paraId="6A37A500" w14:textId="2ED7BC5C" w:rsidR="00202B5A" w:rsidRDefault="00202B5A" w:rsidP="00E958B2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"</w:t>
      </w:r>
      <w:proofErr w:type="spellStart"/>
      <w:r>
        <w:rPr>
          <w:i/>
          <w:sz w:val="24"/>
        </w:rPr>
        <w:t>Bodyminds</w:t>
      </w:r>
      <w:proofErr w:type="spellEnd"/>
      <w:r>
        <w:rPr>
          <w:i/>
          <w:sz w:val="24"/>
        </w:rPr>
        <w:t xml:space="preserve"> Reimagined.</w:t>
      </w:r>
      <w:r>
        <w:rPr>
          <w:sz w:val="24"/>
        </w:rPr>
        <w:t xml:space="preserve">" Book review of Sami </w:t>
      </w:r>
      <w:proofErr w:type="spellStart"/>
      <w:r>
        <w:rPr>
          <w:sz w:val="24"/>
        </w:rPr>
        <w:t>Schalk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Bodyminds</w:t>
      </w:r>
      <w:proofErr w:type="spellEnd"/>
      <w:r>
        <w:rPr>
          <w:i/>
          <w:sz w:val="24"/>
        </w:rPr>
        <w:t xml:space="preserve"> Reimagined</w:t>
      </w:r>
      <w:r w:rsidR="00B47714">
        <w:rPr>
          <w:i/>
          <w:sz w:val="24"/>
        </w:rPr>
        <w:t>: (Dis)ability, Race, and Gender in Black Women's Speculative Fiction</w:t>
      </w:r>
      <w:r>
        <w:rPr>
          <w:sz w:val="24"/>
        </w:rPr>
        <w:t xml:space="preserve">. Duke UP, 2018. </w:t>
      </w:r>
      <w:r>
        <w:rPr>
          <w:i/>
          <w:sz w:val="24"/>
        </w:rPr>
        <w:t>Women's Studies: An Interdisciplinary Journal</w:t>
      </w:r>
      <w:r w:rsidR="00E82EAB">
        <w:rPr>
          <w:sz w:val="24"/>
        </w:rPr>
        <w:t>, vol. 47, no. 7, 2018, pp. 761-762.</w:t>
      </w:r>
    </w:p>
    <w:p w14:paraId="432CD9E1" w14:textId="77777777" w:rsidR="00202B5A" w:rsidRDefault="00202B5A" w:rsidP="00E958B2">
      <w:pPr>
        <w:tabs>
          <w:tab w:val="left" w:pos="360"/>
        </w:tabs>
        <w:ind w:left="360" w:hanging="360"/>
        <w:rPr>
          <w:b/>
          <w:sz w:val="24"/>
        </w:rPr>
      </w:pPr>
    </w:p>
    <w:p w14:paraId="76AB4CD9" w14:textId="02104FE5" w:rsidR="00E958B2" w:rsidRDefault="00E958B2" w:rsidP="00E958B2">
      <w:pPr>
        <w:tabs>
          <w:tab w:val="left" w:pos="360"/>
        </w:tabs>
        <w:ind w:left="360" w:hanging="360"/>
        <w:rPr>
          <w:sz w:val="24"/>
        </w:rPr>
      </w:pPr>
      <w:r>
        <w:rPr>
          <w:b/>
          <w:sz w:val="24"/>
        </w:rPr>
        <w:t>HONORS AND AWARDS</w:t>
      </w:r>
    </w:p>
    <w:p w14:paraId="46D5C621" w14:textId="121EB3D7" w:rsidR="00E958B2" w:rsidRDefault="00E958B2" w:rsidP="00E958B2">
      <w:pPr>
        <w:tabs>
          <w:tab w:val="left" w:pos="360"/>
        </w:tabs>
        <w:ind w:left="360" w:hanging="360"/>
        <w:rPr>
          <w:sz w:val="24"/>
        </w:rPr>
      </w:pPr>
    </w:p>
    <w:p w14:paraId="7601AE31" w14:textId="2E0F3944" w:rsidR="00602E18" w:rsidRDefault="00602E18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Finalist, Excellence in Undergraduate Advising – Professional Advisor Award, University of Oregon’s All-Campus </w:t>
      </w:r>
      <w:r w:rsidR="00CF6282">
        <w:rPr>
          <w:bCs/>
          <w:sz w:val="24"/>
        </w:rPr>
        <w:t>Advising Association, 2019</w:t>
      </w:r>
      <w:r w:rsidR="00176E04">
        <w:rPr>
          <w:bCs/>
          <w:sz w:val="24"/>
        </w:rPr>
        <w:t>-20</w:t>
      </w:r>
      <w:r w:rsidR="00CF6282">
        <w:rPr>
          <w:bCs/>
          <w:sz w:val="24"/>
        </w:rPr>
        <w:t xml:space="preserve"> and 2020</w:t>
      </w:r>
      <w:r w:rsidR="00176E04">
        <w:rPr>
          <w:bCs/>
          <w:sz w:val="24"/>
        </w:rPr>
        <w:t>-21</w:t>
      </w:r>
      <w:bookmarkStart w:id="0" w:name="_GoBack"/>
      <w:bookmarkEnd w:id="0"/>
    </w:p>
    <w:p w14:paraId="7B49CCFB" w14:textId="0DF7C9B4" w:rsidR="003D439D" w:rsidRDefault="003D439D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Finalist, ProQuest Distinguished Dissertation Award in Humanities/Fine Arts, Nominated by University of Oregon Graduate School, 2019</w:t>
      </w:r>
    </w:p>
    <w:p w14:paraId="0C0CA718" w14:textId="514265D7" w:rsidR="007C5179" w:rsidRPr="007C5179" w:rsidRDefault="00CE12FF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Award for Excellence in </w:t>
      </w:r>
      <w:r w:rsidR="007C5179">
        <w:rPr>
          <w:bCs/>
          <w:sz w:val="24"/>
        </w:rPr>
        <w:t>Composition Teach</w:t>
      </w:r>
      <w:r>
        <w:rPr>
          <w:bCs/>
          <w:sz w:val="24"/>
        </w:rPr>
        <w:t>ing</w:t>
      </w:r>
      <w:r w:rsidR="007C5179">
        <w:rPr>
          <w:bCs/>
          <w:sz w:val="24"/>
        </w:rPr>
        <w:t xml:space="preserve">, University of Oregon Composition Department, 2019 </w:t>
      </w:r>
    </w:p>
    <w:p w14:paraId="47AAFC64" w14:textId="73D3DFA5" w:rsidR="007C5179" w:rsidRPr="007C5179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Finalist, Award for Equity and Inclusion in the Composition Classroom, University of Oregon Composition Department, 2019 </w:t>
      </w:r>
    </w:p>
    <w:p w14:paraId="29E0F67F" w14:textId="365D3809" w:rsidR="00CF6282" w:rsidRDefault="00CF6282" w:rsidP="00CF6282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lastRenderedPageBreak/>
        <w:t>HONORS AND AWARDS, CONTINUED</w:t>
      </w:r>
    </w:p>
    <w:p w14:paraId="313B7934" w14:textId="77777777" w:rsidR="00CF6282" w:rsidRDefault="00CF6282" w:rsidP="00CF6282">
      <w:pPr>
        <w:tabs>
          <w:tab w:val="left" w:pos="360"/>
        </w:tabs>
        <w:ind w:left="360" w:hanging="360"/>
        <w:rPr>
          <w:b/>
          <w:sz w:val="24"/>
        </w:rPr>
      </w:pPr>
    </w:p>
    <w:p w14:paraId="11F95193" w14:textId="12957DED" w:rsidR="00057BB2" w:rsidRDefault="00057BB2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Finalist, Graduate Teaching Excellen</w:t>
      </w:r>
      <w:r w:rsidR="00D55F1A">
        <w:rPr>
          <w:bCs/>
          <w:sz w:val="24"/>
        </w:rPr>
        <w:t>ce</w:t>
      </w:r>
      <w:r>
        <w:rPr>
          <w:bCs/>
          <w:sz w:val="24"/>
        </w:rPr>
        <w:t xml:space="preserve"> Award, University of Oregon, 2019</w:t>
      </w:r>
    </w:p>
    <w:p w14:paraId="2D0B3B0F" w14:textId="1E407E01" w:rsidR="00ED39AC" w:rsidRPr="00602E18" w:rsidRDefault="00E958B2" w:rsidP="00602E18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 w:rsidRPr="00E958B2">
        <w:rPr>
          <w:bCs/>
          <w:sz w:val="24"/>
        </w:rPr>
        <w:t>Miller Family Scholarship for Outstanding Women’s and Gender Studies Graduate Certificate Student</w:t>
      </w:r>
      <w:r>
        <w:rPr>
          <w:bCs/>
          <w:sz w:val="24"/>
        </w:rPr>
        <w:t>,</w:t>
      </w:r>
      <w:r w:rsidRPr="00E958B2">
        <w:rPr>
          <w:bCs/>
          <w:sz w:val="24"/>
        </w:rPr>
        <w:t xml:space="preserve"> University of Oregon</w:t>
      </w:r>
      <w:r>
        <w:rPr>
          <w:bCs/>
          <w:sz w:val="24"/>
        </w:rPr>
        <w:t>, 2017</w:t>
      </w:r>
    </w:p>
    <w:p w14:paraId="0C7EDA4A" w14:textId="13A1A73E" w:rsidR="00E958B2" w:rsidRDefault="00E958B2" w:rsidP="007C5179">
      <w:pPr>
        <w:tabs>
          <w:tab w:val="left" w:pos="360"/>
        </w:tabs>
        <w:spacing w:after="80"/>
        <w:ind w:left="360" w:hanging="360"/>
        <w:rPr>
          <w:bCs/>
          <w:iCs/>
          <w:sz w:val="24"/>
        </w:rPr>
      </w:pPr>
      <w:r>
        <w:rPr>
          <w:bCs/>
          <w:iCs/>
          <w:sz w:val="24"/>
        </w:rPr>
        <w:t>Graduate Student Research Support Grant, Center for the Study of Women in Society, Un</w:t>
      </w:r>
      <w:r w:rsidR="005926A0">
        <w:rPr>
          <w:bCs/>
          <w:iCs/>
          <w:sz w:val="24"/>
        </w:rPr>
        <w:t>i</w:t>
      </w:r>
      <w:r>
        <w:rPr>
          <w:bCs/>
          <w:iCs/>
          <w:sz w:val="24"/>
        </w:rPr>
        <w:t>versity of Oregon, 2017</w:t>
      </w:r>
    </w:p>
    <w:p w14:paraId="6AE753E3" w14:textId="4BC54FC7" w:rsidR="007C5179" w:rsidRPr="00CE12FF" w:rsidRDefault="00E958B2" w:rsidP="00CE12FF">
      <w:pPr>
        <w:tabs>
          <w:tab w:val="left" w:pos="360"/>
        </w:tabs>
        <w:spacing w:after="80"/>
        <w:ind w:left="360" w:hanging="360"/>
        <w:rPr>
          <w:bCs/>
          <w:iCs/>
          <w:sz w:val="24"/>
        </w:rPr>
      </w:pPr>
      <w:r w:rsidRPr="00E958B2">
        <w:rPr>
          <w:bCs/>
          <w:iCs/>
          <w:sz w:val="24"/>
        </w:rPr>
        <w:t>Finalist, Award for Equity and Inclusion in the Composition Classroom</w:t>
      </w:r>
      <w:r w:rsidR="007C5179">
        <w:rPr>
          <w:bCs/>
          <w:iCs/>
          <w:sz w:val="24"/>
        </w:rPr>
        <w:t>,</w:t>
      </w:r>
      <w:r w:rsidRPr="00E958B2">
        <w:rPr>
          <w:bCs/>
          <w:iCs/>
          <w:sz w:val="24"/>
        </w:rPr>
        <w:t xml:space="preserve"> University of Oregon Composition Department</w:t>
      </w:r>
      <w:r>
        <w:rPr>
          <w:bCs/>
          <w:iCs/>
          <w:sz w:val="24"/>
        </w:rPr>
        <w:t>, 2016</w:t>
      </w:r>
    </w:p>
    <w:p w14:paraId="37398EFC" w14:textId="3D571FC9" w:rsidR="00CE12FF" w:rsidRDefault="007C5179" w:rsidP="003D439D">
      <w:pPr>
        <w:tabs>
          <w:tab w:val="left" w:pos="360"/>
        </w:tabs>
        <w:spacing w:after="80"/>
        <w:ind w:left="360" w:hanging="360"/>
        <w:rPr>
          <w:b/>
          <w:sz w:val="24"/>
        </w:rPr>
      </w:pPr>
      <w:r>
        <w:rPr>
          <w:bCs/>
          <w:sz w:val="24"/>
        </w:rPr>
        <w:t xml:space="preserve">Finalist, </w:t>
      </w:r>
      <w:r w:rsidRPr="00E958B2">
        <w:rPr>
          <w:bCs/>
          <w:sz w:val="24"/>
        </w:rPr>
        <w:t>Outstanding Composition Teacher Awar</w:t>
      </w:r>
      <w:r>
        <w:rPr>
          <w:bCs/>
          <w:sz w:val="24"/>
        </w:rPr>
        <w:t xml:space="preserve">d, </w:t>
      </w:r>
      <w:r w:rsidRPr="00E958B2">
        <w:rPr>
          <w:bCs/>
          <w:sz w:val="24"/>
        </w:rPr>
        <w:t>University of Oregon Composition Pr</w:t>
      </w:r>
      <w:r>
        <w:rPr>
          <w:bCs/>
          <w:sz w:val="24"/>
        </w:rPr>
        <w:t>o</w:t>
      </w:r>
      <w:r w:rsidRPr="00E958B2">
        <w:rPr>
          <w:bCs/>
          <w:sz w:val="24"/>
        </w:rPr>
        <w:t>gram</w:t>
      </w:r>
      <w:r>
        <w:rPr>
          <w:bCs/>
          <w:sz w:val="24"/>
        </w:rPr>
        <w:t>, 2016</w:t>
      </w:r>
    </w:p>
    <w:p w14:paraId="5AC30E54" w14:textId="6B9258C3" w:rsidR="00E958B2" w:rsidRPr="00E958B2" w:rsidRDefault="00E958B2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 w:rsidRPr="00E958B2">
        <w:rPr>
          <w:bCs/>
          <w:sz w:val="24"/>
        </w:rPr>
        <w:t>Distinction in Breadth Fields Qualifying Examination</w:t>
      </w:r>
      <w:r>
        <w:rPr>
          <w:bCs/>
          <w:sz w:val="24"/>
        </w:rPr>
        <w:t xml:space="preserve">, </w:t>
      </w:r>
      <w:r w:rsidRPr="00E958B2">
        <w:rPr>
          <w:bCs/>
          <w:sz w:val="24"/>
        </w:rPr>
        <w:t>University of Oregon English Department</w:t>
      </w:r>
      <w:r>
        <w:rPr>
          <w:bCs/>
          <w:sz w:val="24"/>
        </w:rPr>
        <w:t>, 2015</w:t>
      </w:r>
    </w:p>
    <w:p w14:paraId="3EE5ED09" w14:textId="6C05ACB5" w:rsidR="00E958B2" w:rsidRDefault="00E958B2" w:rsidP="007C5179">
      <w:pPr>
        <w:tabs>
          <w:tab w:val="left" w:pos="360"/>
        </w:tabs>
        <w:spacing w:after="80"/>
        <w:ind w:left="360" w:hanging="360"/>
        <w:rPr>
          <w:bCs/>
          <w:iCs/>
          <w:sz w:val="24"/>
        </w:rPr>
      </w:pPr>
      <w:r w:rsidRPr="00E958B2">
        <w:rPr>
          <w:bCs/>
          <w:iCs/>
          <w:sz w:val="24"/>
        </w:rPr>
        <w:t>Stoddard Malarkey Essay Prize for Best Graduate Paper in African American Literary and Cultural Studies</w:t>
      </w:r>
      <w:r>
        <w:rPr>
          <w:bCs/>
          <w:iCs/>
          <w:sz w:val="24"/>
        </w:rPr>
        <w:t>,</w:t>
      </w:r>
      <w:r w:rsidRPr="00E958B2">
        <w:rPr>
          <w:bCs/>
          <w:iCs/>
          <w:sz w:val="24"/>
        </w:rPr>
        <w:t xml:space="preserve"> University of Oregon English Department</w:t>
      </w:r>
      <w:r>
        <w:rPr>
          <w:bCs/>
          <w:iCs/>
          <w:sz w:val="24"/>
        </w:rPr>
        <w:t>, 2015</w:t>
      </w:r>
    </w:p>
    <w:p w14:paraId="564711A7" w14:textId="7285A158" w:rsidR="00E958B2" w:rsidRDefault="00E958B2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proofErr w:type="spellStart"/>
      <w:r w:rsidRPr="00E958B2">
        <w:rPr>
          <w:bCs/>
          <w:sz w:val="24"/>
        </w:rPr>
        <w:t>Wegelin</w:t>
      </w:r>
      <w:proofErr w:type="spellEnd"/>
      <w:r w:rsidRPr="00E958B2">
        <w:rPr>
          <w:bCs/>
          <w:sz w:val="24"/>
        </w:rPr>
        <w:t xml:space="preserve"> Fellowship for Outstanding First-Year English Ph.D. Student</w:t>
      </w:r>
      <w:r>
        <w:rPr>
          <w:bCs/>
          <w:sz w:val="24"/>
        </w:rPr>
        <w:t>,</w:t>
      </w:r>
      <w:r w:rsidRPr="00E958B2">
        <w:rPr>
          <w:bCs/>
          <w:sz w:val="24"/>
        </w:rPr>
        <w:t xml:space="preserve"> University of Oregon English Department</w:t>
      </w:r>
      <w:r>
        <w:rPr>
          <w:bCs/>
          <w:sz w:val="24"/>
        </w:rPr>
        <w:t>, 2014</w:t>
      </w:r>
    </w:p>
    <w:p w14:paraId="64393CBA" w14:textId="77777777" w:rsidR="00215CAA" w:rsidRDefault="00215CAA" w:rsidP="007C5179">
      <w:pPr>
        <w:tabs>
          <w:tab w:val="left" w:pos="360"/>
        </w:tabs>
        <w:rPr>
          <w:bCs/>
          <w:sz w:val="24"/>
        </w:rPr>
      </w:pPr>
    </w:p>
    <w:p w14:paraId="7B9BA479" w14:textId="7B1F9105" w:rsidR="00E958B2" w:rsidRDefault="00E958B2" w:rsidP="00E958B2">
      <w:pPr>
        <w:tabs>
          <w:tab w:val="left" w:pos="360"/>
        </w:tabs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t>TEACHING EXPERIENCE</w:t>
      </w:r>
    </w:p>
    <w:p w14:paraId="3F1EC4EC" w14:textId="2A4CA5D1" w:rsidR="00E958B2" w:rsidRPr="005B6CE2" w:rsidRDefault="00E958B2" w:rsidP="00E958B2">
      <w:pPr>
        <w:tabs>
          <w:tab w:val="left" w:pos="360"/>
        </w:tabs>
        <w:ind w:left="360" w:hanging="360"/>
        <w:rPr>
          <w:b/>
          <w:bCs/>
          <w:i/>
          <w:sz w:val="24"/>
        </w:rPr>
      </w:pPr>
    </w:p>
    <w:p w14:paraId="4D3E3D51" w14:textId="7D81E6AF" w:rsidR="00202B5A" w:rsidRDefault="00202B5A" w:rsidP="00CE12FF">
      <w:pPr>
        <w:tabs>
          <w:tab w:val="left" w:pos="360"/>
        </w:tabs>
        <w:spacing w:after="80"/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t>Instructor of Record</w:t>
      </w:r>
      <w:r w:rsidR="005B6CE2">
        <w:rPr>
          <w:b/>
          <w:bCs/>
          <w:sz w:val="24"/>
        </w:rPr>
        <w:t xml:space="preserve"> | University of Oregon</w:t>
      </w:r>
    </w:p>
    <w:p w14:paraId="556F95FD" w14:textId="4B9B7DE1" w:rsidR="00CF6282" w:rsidRDefault="00CF6282" w:rsidP="00767FBA">
      <w:pPr>
        <w:tabs>
          <w:tab w:val="left" w:pos="360"/>
        </w:tabs>
        <w:spacing w:after="120"/>
        <w:ind w:left="360" w:hanging="360"/>
        <w:rPr>
          <w:b/>
          <w:bCs/>
          <w:i/>
          <w:sz w:val="24"/>
        </w:rPr>
      </w:pPr>
      <w:r>
        <w:rPr>
          <w:b/>
          <w:bCs/>
          <w:i/>
          <w:sz w:val="24"/>
        </w:rPr>
        <w:t>Honors College</w:t>
      </w:r>
    </w:p>
    <w:p w14:paraId="2738EBBE" w14:textId="30F7B08F" w:rsidR="00CF6282" w:rsidRPr="00CF6282" w:rsidRDefault="00CF6282" w:rsidP="00767FBA">
      <w:pPr>
        <w:tabs>
          <w:tab w:val="left" w:pos="360"/>
        </w:tabs>
        <w:spacing w:after="120"/>
        <w:ind w:left="360" w:hanging="360"/>
        <w:rPr>
          <w:bCs/>
          <w:sz w:val="24"/>
        </w:rPr>
      </w:pPr>
      <w:r>
        <w:rPr>
          <w:bCs/>
          <w:sz w:val="24"/>
        </w:rPr>
        <w:t xml:space="preserve">HC 421H, “Laboratories of the Everyday: Race, Science, and Literature,” </w:t>
      </w:r>
      <w:proofErr w:type="gramStart"/>
      <w:r>
        <w:rPr>
          <w:bCs/>
          <w:sz w:val="24"/>
        </w:rPr>
        <w:t>Spring</w:t>
      </w:r>
      <w:proofErr w:type="gramEnd"/>
      <w:r>
        <w:rPr>
          <w:bCs/>
          <w:sz w:val="24"/>
        </w:rPr>
        <w:t xml:space="preserve"> 2022</w:t>
      </w:r>
    </w:p>
    <w:p w14:paraId="3D57D5DA" w14:textId="51A581C0" w:rsidR="00767FBA" w:rsidRPr="005B6CE2" w:rsidRDefault="00767FBA" w:rsidP="00767FBA">
      <w:pPr>
        <w:tabs>
          <w:tab w:val="left" w:pos="360"/>
        </w:tabs>
        <w:spacing w:after="120"/>
        <w:ind w:left="360" w:hanging="360"/>
        <w:rPr>
          <w:b/>
          <w:bCs/>
          <w:i/>
          <w:sz w:val="24"/>
        </w:rPr>
      </w:pPr>
      <w:r>
        <w:rPr>
          <w:b/>
          <w:bCs/>
          <w:i/>
          <w:sz w:val="24"/>
        </w:rPr>
        <w:t>English</w:t>
      </w:r>
    </w:p>
    <w:p w14:paraId="6DB3DCE4" w14:textId="77777777" w:rsidR="00767FBA" w:rsidRDefault="00767FBA" w:rsidP="00767FBA">
      <w:pPr>
        <w:tabs>
          <w:tab w:val="left" w:pos="720"/>
        </w:tabs>
        <w:spacing w:after="120"/>
        <w:ind w:left="1080" w:hanging="1080"/>
        <w:rPr>
          <w:bCs/>
          <w:sz w:val="24"/>
        </w:rPr>
      </w:pPr>
      <w:r>
        <w:rPr>
          <w:bCs/>
          <w:sz w:val="24"/>
        </w:rPr>
        <w:t>ENG 104, "Introduction to Fiction: Narratives of Black Girlhood," Winter 2018, Spring 2018, Winter 2019</w:t>
      </w:r>
    </w:p>
    <w:p w14:paraId="5842D674" w14:textId="77777777" w:rsidR="00A72BA0" w:rsidRPr="005B6CE2" w:rsidRDefault="00A72BA0" w:rsidP="00A72BA0">
      <w:pPr>
        <w:tabs>
          <w:tab w:val="left" w:pos="360"/>
        </w:tabs>
        <w:spacing w:after="120"/>
        <w:ind w:left="360" w:hanging="360"/>
        <w:rPr>
          <w:b/>
          <w:bCs/>
          <w:i/>
          <w:sz w:val="24"/>
        </w:rPr>
      </w:pPr>
      <w:r>
        <w:rPr>
          <w:b/>
          <w:bCs/>
          <w:i/>
          <w:sz w:val="24"/>
        </w:rPr>
        <w:t>Women's, Gender, and Sexuality Studies</w:t>
      </w:r>
    </w:p>
    <w:p w14:paraId="172A061F" w14:textId="77777777" w:rsidR="00A72BA0" w:rsidRDefault="00A72BA0" w:rsidP="00A72BA0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WGS 361, "Shondaland and Beyond," Summer 2018</w:t>
      </w:r>
    </w:p>
    <w:p w14:paraId="42398EE8" w14:textId="77777777" w:rsidR="00A72BA0" w:rsidRDefault="00A72BA0" w:rsidP="00A72BA0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WGS 352, "Race and Reproduction," Summer 2017</w:t>
      </w:r>
    </w:p>
    <w:p w14:paraId="352C243D" w14:textId="77777777" w:rsidR="00A72BA0" w:rsidRDefault="00A72BA0" w:rsidP="00A72BA0">
      <w:pPr>
        <w:tabs>
          <w:tab w:val="left" w:pos="360"/>
        </w:tabs>
        <w:spacing w:after="120"/>
        <w:ind w:left="360" w:hanging="360"/>
        <w:rPr>
          <w:bCs/>
          <w:sz w:val="24"/>
        </w:rPr>
      </w:pPr>
      <w:r>
        <w:rPr>
          <w:bCs/>
          <w:sz w:val="24"/>
        </w:rPr>
        <w:t>WGS 352, "Black Feminism and Black Women's Writing," Summer 2016</w:t>
      </w:r>
    </w:p>
    <w:p w14:paraId="269B57CF" w14:textId="20C3D4A0" w:rsidR="005B6CE2" w:rsidRPr="005B6CE2" w:rsidRDefault="005B6CE2" w:rsidP="007C5179">
      <w:pPr>
        <w:tabs>
          <w:tab w:val="left" w:pos="360"/>
        </w:tabs>
        <w:spacing w:after="120"/>
        <w:ind w:left="360" w:hanging="360"/>
        <w:rPr>
          <w:b/>
          <w:bCs/>
          <w:i/>
          <w:sz w:val="24"/>
        </w:rPr>
      </w:pPr>
      <w:r>
        <w:rPr>
          <w:b/>
          <w:bCs/>
          <w:i/>
          <w:sz w:val="24"/>
        </w:rPr>
        <w:t>Composition</w:t>
      </w:r>
    </w:p>
    <w:p w14:paraId="3A296516" w14:textId="37ED78C2" w:rsidR="005B6CE2" w:rsidRDefault="005B6CE2" w:rsidP="005B6CE2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WR 122, "The American Dream," Fall 2018</w:t>
      </w:r>
      <w:r w:rsidR="007C5179">
        <w:rPr>
          <w:bCs/>
          <w:sz w:val="24"/>
        </w:rPr>
        <w:t>, Spring 2019</w:t>
      </w:r>
    </w:p>
    <w:p w14:paraId="3F929010" w14:textId="380B66DF" w:rsidR="00C949C5" w:rsidRDefault="00C949C5" w:rsidP="00821E20">
      <w:pPr>
        <w:tabs>
          <w:tab w:val="left" w:pos="270"/>
        </w:tabs>
        <w:ind w:left="990" w:hanging="990"/>
        <w:rPr>
          <w:bCs/>
          <w:sz w:val="24"/>
        </w:rPr>
      </w:pPr>
      <w:r>
        <w:rPr>
          <w:bCs/>
          <w:sz w:val="24"/>
        </w:rPr>
        <w:t>W</w:t>
      </w:r>
      <w:r w:rsidR="005B6CE2">
        <w:rPr>
          <w:bCs/>
          <w:sz w:val="24"/>
        </w:rPr>
        <w:t>R</w:t>
      </w:r>
      <w:r w:rsidR="00821E20">
        <w:rPr>
          <w:bCs/>
          <w:sz w:val="24"/>
        </w:rPr>
        <w:t xml:space="preserve"> </w:t>
      </w:r>
      <w:r>
        <w:rPr>
          <w:bCs/>
          <w:sz w:val="24"/>
        </w:rPr>
        <w:t>121, "</w:t>
      </w:r>
      <w:r>
        <w:rPr>
          <w:bCs/>
          <w:i/>
          <w:sz w:val="24"/>
        </w:rPr>
        <w:t>Between the World and Me</w:t>
      </w:r>
      <w:r>
        <w:rPr>
          <w:bCs/>
          <w:sz w:val="24"/>
        </w:rPr>
        <w:t xml:space="preserve">," Winter </w:t>
      </w:r>
      <w:r w:rsidR="005B6CE2">
        <w:rPr>
          <w:bCs/>
          <w:sz w:val="24"/>
        </w:rPr>
        <w:t xml:space="preserve">2017 </w:t>
      </w:r>
      <w:r>
        <w:rPr>
          <w:bCs/>
          <w:sz w:val="24"/>
        </w:rPr>
        <w:t>and Spring 2017</w:t>
      </w:r>
    </w:p>
    <w:p w14:paraId="1B664FDF" w14:textId="68BFA99E" w:rsidR="00C949C5" w:rsidRDefault="00C949C5" w:rsidP="00E958B2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W</w:t>
      </w:r>
      <w:r w:rsidR="005B6CE2">
        <w:rPr>
          <w:bCs/>
          <w:sz w:val="24"/>
        </w:rPr>
        <w:t>R</w:t>
      </w:r>
      <w:r>
        <w:rPr>
          <w:bCs/>
          <w:sz w:val="24"/>
        </w:rPr>
        <w:t xml:space="preserve"> 123, "</w:t>
      </w:r>
      <w:r>
        <w:rPr>
          <w:bCs/>
          <w:i/>
          <w:sz w:val="24"/>
        </w:rPr>
        <w:t xml:space="preserve">Between the World and Me </w:t>
      </w:r>
      <w:r>
        <w:rPr>
          <w:bCs/>
          <w:sz w:val="24"/>
        </w:rPr>
        <w:t>and Research Writing," Fall 2016</w:t>
      </w:r>
    </w:p>
    <w:p w14:paraId="4A33C82D" w14:textId="3C5D2707" w:rsidR="00023208" w:rsidRDefault="005B6CE2" w:rsidP="00E958B2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WR 121</w:t>
      </w:r>
      <w:r w:rsidR="00023208">
        <w:rPr>
          <w:bCs/>
          <w:sz w:val="24"/>
        </w:rPr>
        <w:t>, "Written Reasoning, Discovery, and Inquiry," Fall 2015 and Spring 2016</w:t>
      </w:r>
    </w:p>
    <w:p w14:paraId="7811D4EF" w14:textId="176F2B28" w:rsidR="00023208" w:rsidRDefault="00023208" w:rsidP="00E958B2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W</w:t>
      </w:r>
      <w:r w:rsidR="005B6CE2">
        <w:rPr>
          <w:bCs/>
          <w:sz w:val="24"/>
        </w:rPr>
        <w:t xml:space="preserve">R </w:t>
      </w:r>
      <w:r>
        <w:rPr>
          <w:bCs/>
          <w:sz w:val="24"/>
        </w:rPr>
        <w:t>122, "Social Protest," Winter 2016</w:t>
      </w:r>
    </w:p>
    <w:p w14:paraId="07DD967E" w14:textId="5AE315DF" w:rsidR="00202B5A" w:rsidRDefault="00202B5A" w:rsidP="00E958B2">
      <w:pPr>
        <w:tabs>
          <w:tab w:val="left" w:pos="360"/>
        </w:tabs>
        <w:ind w:left="360" w:hanging="360"/>
        <w:rPr>
          <w:bCs/>
          <w:sz w:val="24"/>
        </w:rPr>
      </w:pPr>
    </w:p>
    <w:p w14:paraId="54CAEB65" w14:textId="6BC6D919" w:rsidR="00202B5A" w:rsidRPr="00202B5A" w:rsidRDefault="00202B5A" w:rsidP="007C5179">
      <w:pPr>
        <w:tabs>
          <w:tab w:val="left" w:pos="360"/>
        </w:tabs>
        <w:spacing w:after="120"/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t>Teaching Assistant</w:t>
      </w:r>
      <w:r w:rsidR="005B6CE2">
        <w:rPr>
          <w:b/>
          <w:bCs/>
          <w:sz w:val="24"/>
        </w:rPr>
        <w:t xml:space="preserve"> | University of Oregon</w:t>
      </w:r>
    </w:p>
    <w:p w14:paraId="7E5566D5" w14:textId="2110662F" w:rsidR="00C949C5" w:rsidRDefault="00202B5A" w:rsidP="00E958B2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E</w:t>
      </w:r>
      <w:r w:rsidR="005B6CE2">
        <w:rPr>
          <w:bCs/>
          <w:sz w:val="24"/>
        </w:rPr>
        <w:t>NG</w:t>
      </w:r>
      <w:r>
        <w:rPr>
          <w:bCs/>
          <w:sz w:val="24"/>
        </w:rPr>
        <w:t xml:space="preserve"> 240/H</w:t>
      </w:r>
      <w:r w:rsidR="005B6CE2">
        <w:rPr>
          <w:bCs/>
          <w:sz w:val="24"/>
        </w:rPr>
        <w:t>UM</w:t>
      </w:r>
      <w:r>
        <w:rPr>
          <w:bCs/>
          <w:sz w:val="24"/>
        </w:rPr>
        <w:t xml:space="preserve"> 240, "Medical Humanities," Fall 2017</w:t>
      </w:r>
    </w:p>
    <w:p w14:paraId="3BF44397" w14:textId="5DC85A1F" w:rsidR="00202B5A" w:rsidRDefault="00202B5A" w:rsidP="00E958B2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E</w:t>
      </w:r>
      <w:r w:rsidR="005B6CE2">
        <w:rPr>
          <w:bCs/>
          <w:sz w:val="24"/>
        </w:rPr>
        <w:t>NG</w:t>
      </w:r>
      <w:r>
        <w:rPr>
          <w:bCs/>
          <w:sz w:val="24"/>
        </w:rPr>
        <w:t xml:space="preserve"> 241, "Introduction to African American Literature," Spring 2015</w:t>
      </w:r>
    </w:p>
    <w:p w14:paraId="6F8B4EE8" w14:textId="293D3218" w:rsidR="00202B5A" w:rsidRDefault="00202B5A" w:rsidP="00EC08C3">
      <w:pPr>
        <w:tabs>
          <w:tab w:val="left" w:pos="360"/>
        </w:tabs>
        <w:ind w:left="360" w:hanging="360"/>
        <w:rPr>
          <w:bCs/>
          <w:sz w:val="24"/>
        </w:rPr>
      </w:pPr>
      <w:r>
        <w:rPr>
          <w:bCs/>
          <w:sz w:val="24"/>
        </w:rPr>
        <w:t>E</w:t>
      </w:r>
      <w:r w:rsidR="005B6CE2">
        <w:rPr>
          <w:bCs/>
          <w:sz w:val="24"/>
        </w:rPr>
        <w:t>NG</w:t>
      </w:r>
      <w:r>
        <w:rPr>
          <w:bCs/>
          <w:sz w:val="24"/>
        </w:rPr>
        <w:t xml:space="preserve"> 364, "Comparative Ethnic American Literature," Winter 2015</w:t>
      </w:r>
    </w:p>
    <w:p w14:paraId="2BB79BE3" w14:textId="77777777" w:rsidR="00CF6282" w:rsidRDefault="00CF6282" w:rsidP="00EC08C3">
      <w:pPr>
        <w:tabs>
          <w:tab w:val="left" w:pos="360"/>
        </w:tabs>
        <w:ind w:left="360" w:hanging="360"/>
        <w:rPr>
          <w:bCs/>
          <w:sz w:val="24"/>
        </w:rPr>
      </w:pPr>
    </w:p>
    <w:p w14:paraId="3C58FD03" w14:textId="77777777" w:rsidR="007C5179" w:rsidRDefault="007C5179" w:rsidP="00E958B2">
      <w:pPr>
        <w:tabs>
          <w:tab w:val="left" w:pos="360"/>
        </w:tabs>
        <w:ind w:left="360" w:hanging="360"/>
        <w:rPr>
          <w:b/>
          <w:bCs/>
          <w:sz w:val="24"/>
        </w:rPr>
      </w:pPr>
    </w:p>
    <w:p w14:paraId="3CEF25BF" w14:textId="77777777" w:rsidR="007C5179" w:rsidRDefault="007C5179" w:rsidP="007C5179">
      <w:pPr>
        <w:tabs>
          <w:tab w:val="left" w:pos="360"/>
        </w:tabs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lastRenderedPageBreak/>
        <w:t>SELECTED CONFERENCES, PRESENTATIONS, AND LECTURES</w:t>
      </w:r>
    </w:p>
    <w:p w14:paraId="3D87D911" w14:textId="77777777" w:rsidR="007C5179" w:rsidRDefault="007C5179" w:rsidP="007C5179">
      <w:pPr>
        <w:tabs>
          <w:tab w:val="left" w:pos="360"/>
        </w:tabs>
        <w:ind w:left="360" w:hanging="360"/>
        <w:rPr>
          <w:bCs/>
          <w:sz w:val="24"/>
        </w:rPr>
      </w:pPr>
    </w:p>
    <w:p w14:paraId="1F9F425C" w14:textId="77777777" w:rsidR="007C5179" w:rsidRPr="00C949C5" w:rsidRDefault="007C5179" w:rsidP="007C5179">
      <w:pPr>
        <w:tabs>
          <w:tab w:val="left" w:pos="360"/>
        </w:tabs>
        <w:spacing w:after="80"/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t>National</w:t>
      </w:r>
    </w:p>
    <w:p w14:paraId="5FAB3A1C" w14:textId="70CB5322" w:rsidR="00602E18" w:rsidRPr="00CF6282" w:rsidRDefault="007C5179" w:rsidP="00CF6282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"</w:t>
      </w:r>
      <w:r w:rsidRPr="00215CAA">
        <w:rPr>
          <w:bCs/>
          <w:sz w:val="24"/>
        </w:rPr>
        <w:t xml:space="preserve">Written on our Genes: Locating the Ancestor in Octavia Butler's </w:t>
      </w:r>
      <w:r w:rsidRPr="007E3B03">
        <w:rPr>
          <w:bCs/>
          <w:i/>
          <w:sz w:val="24"/>
        </w:rPr>
        <w:t>Blindsight</w:t>
      </w:r>
      <w:r>
        <w:rPr>
          <w:bCs/>
          <w:sz w:val="24"/>
        </w:rPr>
        <w:t xml:space="preserve">," Modern Language Association, Chicago, </w:t>
      </w:r>
      <w:proofErr w:type="gramStart"/>
      <w:r>
        <w:rPr>
          <w:bCs/>
          <w:sz w:val="24"/>
        </w:rPr>
        <w:t>January</w:t>
      </w:r>
      <w:proofErr w:type="gramEnd"/>
      <w:r>
        <w:rPr>
          <w:bCs/>
          <w:sz w:val="24"/>
        </w:rPr>
        <w:t xml:space="preserve"> 2019</w:t>
      </w:r>
    </w:p>
    <w:p w14:paraId="6C4FB519" w14:textId="472C1509" w:rsidR="003D439D" w:rsidRPr="00602E18" w:rsidRDefault="007C5179" w:rsidP="00602E18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"Broadcast Ancestor: Eve Ewing's 'The Device'," National Women's Studies Association, Atlanta, November 2018</w:t>
      </w:r>
    </w:p>
    <w:p w14:paraId="71E7368C" w14:textId="77777777" w:rsidR="007C5179" w:rsidRPr="00202B5A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"Slime Mold and Mitochondrial Eve: Octavia Butler's </w:t>
      </w:r>
      <w:proofErr w:type="spellStart"/>
      <w:r>
        <w:rPr>
          <w:bCs/>
          <w:i/>
          <w:sz w:val="24"/>
        </w:rPr>
        <w:t>Xenogenesis</w:t>
      </w:r>
      <w:proofErr w:type="spellEnd"/>
      <w:r>
        <w:rPr>
          <w:bCs/>
          <w:sz w:val="24"/>
        </w:rPr>
        <w:t>," American Literature Association, San Francisco, May 2018</w:t>
      </w:r>
    </w:p>
    <w:p w14:paraId="4E248B20" w14:textId="571634BA" w:rsidR="007C5179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"</w:t>
      </w:r>
      <w:r>
        <w:rPr>
          <w:bCs/>
          <w:i/>
          <w:sz w:val="24"/>
        </w:rPr>
        <w:t xml:space="preserve">Kindred's </w:t>
      </w:r>
      <w:r>
        <w:rPr>
          <w:bCs/>
          <w:sz w:val="24"/>
        </w:rPr>
        <w:t>Roots," American Literature Association, San Francisco, May 2018</w:t>
      </w:r>
    </w:p>
    <w:p w14:paraId="6AFA249D" w14:textId="67210A16" w:rsidR="007C5179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"Ancestors, DNA, and Time Travel in Octavia Butler's </w:t>
      </w:r>
      <w:r>
        <w:rPr>
          <w:bCs/>
          <w:i/>
          <w:sz w:val="24"/>
        </w:rPr>
        <w:t>Kindred</w:t>
      </w:r>
      <w:r>
        <w:rPr>
          <w:bCs/>
          <w:sz w:val="24"/>
        </w:rPr>
        <w:t>," International Health Humanities Consortium Conference, Stanford, April 2018</w:t>
      </w:r>
    </w:p>
    <w:p w14:paraId="195B7AA5" w14:textId="77777777" w:rsidR="007C5179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"The Future of Freedom: Speculative Dystopia in </w:t>
      </w:r>
      <w:proofErr w:type="spellStart"/>
      <w:r>
        <w:rPr>
          <w:bCs/>
          <w:sz w:val="24"/>
        </w:rPr>
        <w:t>Ntozake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Shange's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i/>
          <w:sz w:val="24"/>
        </w:rPr>
        <w:t>Sassafrass</w:t>
      </w:r>
      <w:proofErr w:type="spellEnd"/>
      <w:r>
        <w:rPr>
          <w:bCs/>
          <w:i/>
          <w:sz w:val="24"/>
        </w:rPr>
        <w:t>, Cypress &amp; Indigo</w:t>
      </w:r>
      <w:r>
        <w:rPr>
          <w:bCs/>
          <w:sz w:val="24"/>
        </w:rPr>
        <w:t>," National Women's Studies Association, Baltimore, November 2017</w:t>
      </w:r>
    </w:p>
    <w:p w14:paraId="4AEEC8D9" w14:textId="6DB4C170" w:rsidR="007C5179" w:rsidRDefault="007C5179" w:rsidP="008B1403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"Resisting Eugenics Discourse in the Harlem Renaissance: Reproductive Science, the Birth Control Movement, and Nella Larsen's Novels," International Conference on Narrative, Lexington, March 2017</w:t>
      </w:r>
    </w:p>
    <w:p w14:paraId="1AD9A397" w14:textId="77777777" w:rsidR="007C5179" w:rsidRDefault="007C5179" w:rsidP="007C5179">
      <w:pPr>
        <w:tabs>
          <w:tab w:val="left" w:pos="360"/>
        </w:tabs>
        <w:spacing w:after="80"/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t>Local</w:t>
      </w:r>
    </w:p>
    <w:p w14:paraId="2A65A0FD" w14:textId="77777777" w:rsidR="007C5179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Invited lecture on Black Feminism in WGS 101: Introduction to Women's Studies, University of Oregon, February 2018 and April 2018</w:t>
      </w:r>
    </w:p>
    <w:p w14:paraId="17DDDF2E" w14:textId="77777777" w:rsidR="007C5179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Negotiating Language and Power Roundtable, University of Oregon Composition Conference, September 2017</w:t>
      </w:r>
    </w:p>
    <w:p w14:paraId="35C7B650" w14:textId="58AE69B5" w:rsidR="007C5179" w:rsidRDefault="007C5179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"Intersectionality in the Writing Classroom," University of Oregon Composition Conference, September 2016</w:t>
      </w:r>
    </w:p>
    <w:p w14:paraId="361A2530" w14:textId="77777777" w:rsidR="007C5179" w:rsidRDefault="007C5179" w:rsidP="007C5179">
      <w:pPr>
        <w:tabs>
          <w:tab w:val="left" w:pos="360"/>
        </w:tabs>
        <w:ind w:left="360" w:hanging="360"/>
        <w:rPr>
          <w:bCs/>
          <w:sz w:val="24"/>
        </w:rPr>
      </w:pPr>
    </w:p>
    <w:p w14:paraId="4E6DECD1" w14:textId="135EF13A" w:rsidR="00C949C5" w:rsidRDefault="00C949C5" w:rsidP="00E958B2">
      <w:pPr>
        <w:tabs>
          <w:tab w:val="left" w:pos="360"/>
        </w:tabs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t>SERVICE AND LEADERSHIP</w:t>
      </w:r>
    </w:p>
    <w:p w14:paraId="423FB022" w14:textId="2054EF4E" w:rsidR="00C949C5" w:rsidRDefault="00C949C5" w:rsidP="00E958B2">
      <w:pPr>
        <w:tabs>
          <w:tab w:val="left" w:pos="360"/>
        </w:tabs>
        <w:ind w:left="360" w:hanging="360"/>
        <w:rPr>
          <w:b/>
          <w:bCs/>
          <w:sz w:val="24"/>
        </w:rPr>
      </w:pPr>
    </w:p>
    <w:p w14:paraId="57FB2F21" w14:textId="27E35185" w:rsidR="00CF6282" w:rsidRDefault="00CF6282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Co-chair, First-Generation Student Working Group, University of Oregon, 2021-present</w:t>
      </w:r>
    </w:p>
    <w:p w14:paraId="36F11633" w14:textId="5505BB9C" w:rsidR="00CF6282" w:rsidRDefault="00CF6282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Admissions Committee, Robert D. Clark Honors College, 2021-2022</w:t>
      </w:r>
    </w:p>
    <w:p w14:paraId="1B7A7844" w14:textId="69614E4C" w:rsidR="00767FBA" w:rsidRDefault="00767FBA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Undergraduate Studies Committee, Robert </w:t>
      </w:r>
      <w:r w:rsidR="00CF6282">
        <w:rPr>
          <w:bCs/>
          <w:sz w:val="24"/>
        </w:rPr>
        <w:t>D. Clark Honors College, 2019-21</w:t>
      </w:r>
    </w:p>
    <w:p w14:paraId="1C1A68A1" w14:textId="3FBAA7B6" w:rsidR="00C76DF3" w:rsidRDefault="00C76DF3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 xml:space="preserve">Campus Colleagues Committee, Financial Aid and Scholarships Department search for Assistant Director of Financial Wellness, </w:t>
      </w:r>
      <w:proofErr w:type="gramStart"/>
      <w:r>
        <w:rPr>
          <w:bCs/>
          <w:sz w:val="24"/>
        </w:rPr>
        <w:t>Spring</w:t>
      </w:r>
      <w:proofErr w:type="gramEnd"/>
      <w:r>
        <w:rPr>
          <w:bCs/>
          <w:sz w:val="24"/>
        </w:rPr>
        <w:t xml:space="preserve"> 2020</w:t>
      </w:r>
    </w:p>
    <w:p w14:paraId="756D4CD6" w14:textId="48EF36E9" w:rsidR="00C949C5" w:rsidRDefault="00C949C5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Graduate Student Member, English Department search committee for Assistant Professor of 19</w:t>
      </w:r>
      <w:r w:rsidRPr="00C949C5">
        <w:rPr>
          <w:bCs/>
          <w:sz w:val="24"/>
        </w:rPr>
        <w:t>th</w:t>
      </w:r>
      <w:r>
        <w:rPr>
          <w:bCs/>
          <w:sz w:val="24"/>
        </w:rPr>
        <w:t>-Century African American Literature, 2017-2018</w:t>
      </w:r>
    </w:p>
    <w:p w14:paraId="1EB51F84" w14:textId="5F10D2F0" w:rsidR="00C949C5" w:rsidRDefault="00C949C5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Graduate Student Member, Women's, Gender, and Sexuality Studies Department search committee for open</w:t>
      </w:r>
      <w:r w:rsidR="00891D24">
        <w:rPr>
          <w:bCs/>
          <w:sz w:val="24"/>
        </w:rPr>
        <w:t>-</w:t>
      </w:r>
      <w:r>
        <w:rPr>
          <w:bCs/>
          <w:sz w:val="24"/>
        </w:rPr>
        <w:t>rank tenure track position in Black Feminist Theory, 2016-2017</w:t>
      </w:r>
    </w:p>
    <w:p w14:paraId="15668E6E" w14:textId="4EDB9E85" w:rsidR="00850345" w:rsidRDefault="00850345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Director, Multiethnic Futurisms Reading Group, 2016-</w:t>
      </w:r>
      <w:r w:rsidR="00CF6282">
        <w:rPr>
          <w:bCs/>
          <w:sz w:val="24"/>
        </w:rPr>
        <w:t>2019</w:t>
      </w:r>
    </w:p>
    <w:p w14:paraId="7C66B300" w14:textId="77777777" w:rsidR="004E0EEB" w:rsidRDefault="004E0EEB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Discussion Facilitator, "Live the Question: A Prelude to Ta-Nehisi Coates' Visit," University of Oregon Common Reading Program, March 2017</w:t>
      </w:r>
    </w:p>
    <w:p w14:paraId="13855AB8" w14:textId="285C8FDD" w:rsidR="00850345" w:rsidRDefault="00850345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Member, Composition Committee, 2016-2017</w:t>
      </w:r>
    </w:p>
    <w:p w14:paraId="0207C896" w14:textId="34C6247B" w:rsidR="00850345" w:rsidRDefault="00850345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Mentor to Incoming Composition Instructors, Fall 2016</w:t>
      </w:r>
      <w:r w:rsidR="00CE12FF">
        <w:rPr>
          <w:bCs/>
          <w:sz w:val="24"/>
        </w:rPr>
        <w:t xml:space="preserve"> and Spring 2019</w:t>
      </w:r>
    </w:p>
    <w:p w14:paraId="3164FE67" w14:textId="518ACE9E" w:rsidR="00850345" w:rsidRDefault="00850345" w:rsidP="007C5179">
      <w:pPr>
        <w:tabs>
          <w:tab w:val="left" w:pos="360"/>
        </w:tabs>
        <w:spacing w:after="80"/>
        <w:ind w:left="360" w:hanging="360"/>
        <w:rPr>
          <w:bCs/>
          <w:sz w:val="24"/>
        </w:rPr>
      </w:pPr>
      <w:r>
        <w:rPr>
          <w:bCs/>
          <w:sz w:val="24"/>
        </w:rPr>
        <w:t>Graduate Student Mentor, English Graduate Organization, 2015-</w:t>
      </w:r>
      <w:r w:rsidR="00CF6282">
        <w:rPr>
          <w:bCs/>
          <w:sz w:val="24"/>
        </w:rPr>
        <w:t>2019</w:t>
      </w:r>
    </w:p>
    <w:p w14:paraId="3EB23EC1" w14:textId="77777777" w:rsidR="00202B5A" w:rsidRDefault="00202B5A" w:rsidP="00E958B2">
      <w:pPr>
        <w:tabs>
          <w:tab w:val="left" w:pos="360"/>
        </w:tabs>
        <w:ind w:left="360" w:hanging="360"/>
        <w:rPr>
          <w:b/>
          <w:bCs/>
          <w:sz w:val="24"/>
        </w:rPr>
      </w:pPr>
    </w:p>
    <w:p w14:paraId="14C4FE28" w14:textId="790503B2" w:rsidR="00B47714" w:rsidRDefault="00B47714" w:rsidP="00E958B2">
      <w:pPr>
        <w:tabs>
          <w:tab w:val="left" w:pos="360"/>
        </w:tabs>
        <w:ind w:left="360" w:hanging="360"/>
        <w:rPr>
          <w:b/>
          <w:bCs/>
          <w:sz w:val="24"/>
        </w:rPr>
      </w:pPr>
      <w:r>
        <w:rPr>
          <w:b/>
          <w:bCs/>
          <w:sz w:val="24"/>
        </w:rPr>
        <w:t>PROFESSIONAL TRAINING</w:t>
      </w:r>
    </w:p>
    <w:p w14:paraId="506BC9C9" w14:textId="52290341" w:rsidR="00B47714" w:rsidRDefault="00B47714" w:rsidP="00E958B2">
      <w:pPr>
        <w:tabs>
          <w:tab w:val="left" w:pos="360"/>
        </w:tabs>
        <w:ind w:left="360" w:hanging="360"/>
        <w:rPr>
          <w:b/>
          <w:bCs/>
          <w:sz w:val="24"/>
        </w:rPr>
      </w:pPr>
    </w:p>
    <w:p w14:paraId="53F8134B" w14:textId="307242C0" w:rsidR="00EC08C3" w:rsidRDefault="00EC08C3" w:rsidP="007C5179">
      <w:pPr>
        <w:tabs>
          <w:tab w:val="left" w:pos="360"/>
        </w:tabs>
        <w:spacing w:after="80"/>
        <w:rPr>
          <w:sz w:val="24"/>
        </w:rPr>
      </w:pPr>
      <w:r>
        <w:rPr>
          <w:sz w:val="24"/>
        </w:rPr>
        <w:t>Women's and Gender Studies Graduate Certificate, University of Oregon, Spring 2019</w:t>
      </w:r>
    </w:p>
    <w:p w14:paraId="269CEE9B" w14:textId="2A777ED7" w:rsidR="00EC08C3" w:rsidRDefault="00EC08C3" w:rsidP="007C5179">
      <w:pPr>
        <w:tabs>
          <w:tab w:val="left" w:pos="360"/>
        </w:tabs>
        <w:spacing w:after="80"/>
        <w:rPr>
          <w:sz w:val="24"/>
        </w:rPr>
      </w:pPr>
      <w:r>
        <w:rPr>
          <w:sz w:val="24"/>
        </w:rPr>
        <w:t>Specialization in Politics, Culture, and Identity, University of Oregon, Spring 2019</w:t>
      </w:r>
    </w:p>
    <w:p w14:paraId="67733D67" w14:textId="5A5D2191" w:rsidR="003D439D" w:rsidRDefault="00EC08C3" w:rsidP="00602E18">
      <w:pPr>
        <w:tabs>
          <w:tab w:val="left" w:pos="360"/>
        </w:tabs>
        <w:spacing w:after="80"/>
        <w:rPr>
          <w:sz w:val="24"/>
        </w:rPr>
      </w:pPr>
      <w:r>
        <w:rPr>
          <w:sz w:val="24"/>
        </w:rPr>
        <w:t xml:space="preserve">Graduate Teaching Initiative Certificate, University of Oregon, </w:t>
      </w:r>
      <w:proofErr w:type="gramStart"/>
      <w:r>
        <w:rPr>
          <w:sz w:val="24"/>
        </w:rPr>
        <w:t>Spring</w:t>
      </w:r>
      <w:proofErr w:type="gramEnd"/>
      <w:r>
        <w:rPr>
          <w:sz w:val="24"/>
        </w:rPr>
        <w:t xml:space="preserve"> 2019</w:t>
      </w:r>
    </w:p>
    <w:p w14:paraId="7ADBFB6F" w14:textId="6DB3D4A5" w:rsidR="003D439D" w:rsidRDefault="003D439D" w:rsidP="00CF6282">
      <w:pPr>
        <w:tabs>
          <w:tab w:val="left" w:pos="360"/>
        </w:tabs>
        <w:rPr>
          <w:b/>
          <w:bCs/>
          <w:sz w:val="24"/>
        </w:rPr>
      </w:pPr>
    </w:p>
    <w:p w14:paraId="009DA217" w14:textId="26F1C052" w:rsidR="003D439D" w:rsidRPr="00215CAA" w:rsidRDefault="003D439D" w:rsidP="00CF6282">
      <w:pPr>
        <w:tabs>
          <w:tab w:val="left" w:pos="360"/>
        </w:tabs>
        <w:rPr>
          <w:bCs/>
          <w:sz w:val="24"/>
        </w:rPr>
      </w:pPr>
      <w:r>
        <w:rPr>
          <w:bCs/>
          <w:sz w:val="24"/>
        </w:rPr>
        <w:t xml:space="preserve"> </w:t>
      </w:r>
    </w:p>
    <w:sectPr w:rsidR="003D439D" w:rsidRPr="00215CAA" w:rsidSect="00821E20">
      <w:footerReference w:type="default" r:id="rId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F31B" w14:textId="77777777" w:rsidR="00B23D88" w:rsidRDefault="00B23D88" w:rsidP="005B6CE2">
      <w:r>
        <w:separator/>
      </w:r>
    </w:p>
  </w:endnote>
  <w:endnote w:type="continuationSeparator" w:id="0">
    <w:p w14:paraId="685FE51C" w14:textId="77777777" w:rsidR="00B23D88" w:rsidRDefault="00B23D88" w:rsidP="005B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6ECB" w14:textId="21D55B2D" w:rsidR="005B6CE2" w:rsidRDefault="005B6CE2" w:rsidP="007C5179">
    <w:pPr>
      <w:pStyle w:val="Footer"/>
      <w:jc w:val="right"/>
    </w:pPr>
    <w:r>
      <w:t xml:space="preserve">AR Revised </w:t>
    </w:r>
    <w:r w:rsidR="002677CB">
      <w:t>10</w:t>
    </w:r>
    <w:r>
      <w:t>/201</w:t>
    </w:r>
    <w:r w:rsidR="00821E20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1BA2E" w14:textId="77777777" w:rsidR="00B23D88" w:rsidRDefault="00B23D88" w:rsidP="005B6CE2">
      <w:r>
        <w:separator/>
      </w:r>
    </w:p>
  </w:footnote>
  <w:footnote w:type="continuationSeparator" w:id="0">
    <w:p w14:paraId="461104F7" w14:textId="77777777" w:rsidR="00B23D88" w:rsidRDefault="00B23D88" w:rsidP="005B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B2"/>
    <w:rsid w:val="000216F6"/>
    <w:rsid w:val="00023208"/>
    <w:rsid w:val="00057BB2"/>
    <w:rsid w:val="00065E35"/>
    <w:rsid w:val="00120B66"/>
    <w:rsid w:val="00176E04"/>
    <w:rsid w:val="00184D77"/>
    <w:rsid w:val="001F608E"/>
    <w:rsid w:val="00202B5A"/>
    <w:rsid w:val="0020589B"/>
    <w:rsid w:val="00214CDC"/>
    <w:rsid w:val="00215CAA"/>
    <w:rsid w:val="002677CB"/>
    <w:rsid w:val="00274D8F"/>
    <w:rsid w:val="00287335"/>
    <w:rsid w:val="002A24D9"/>
    <w:rsid w:val="002F79D8"/>
    <w:rsid w:val="0034144A"/>
    <w:rsid w:val="00346564"/>
    <w:rsid w:val="00350F4F"/>
    <w:rsid w:val="00373E87"/>
    <w:rsid w:val="00376F9A"/>
    <w:rsid w:val="003B4F73"/>
    <w:rsid w:val="003C752B"/>
    <w:rsid w:val="003D439D"/>
    <w:rsid w:val="003F05FE"/>
    <w:rsid w:val="004033A9"/>
    <w:rsid w:val="0041566A"/>
    <w:rsid w:val="0048632A"/>
    <w:rsid w:val="004A1C1A"/>
    <w:rsid w:val="004E0EEB"/>
    <w:rsid w:val="00517ECB"/>
    <w:rsid w:val="005926A0"/>
    <w:rsid w:val="005B6CE2"/>
    <w:rsid w:val="005E1DEB"/>
    <w:rsid w:val="005F28B9"/>
    <w:rsid w:val="00602E18"/>
    <w:rsid w:val="0066595A"/>
    <w:rsid w:val="006F2FF8"/>
    <w:rsid w:val="007218A2"/>
    <w:rsid w:val="00752708"/>
    <w:rsid w:val="00767FBA"/>
    <w:rsid w:val="00797414"/>
    <w:rsid w:val="007C5179"/>
    <w:rsid w:val="007E095B"/>
    <w:rsid w:val="007E3B03"/>
    <w:rsid w:val="008143B9"/>
    <w:rsid w:val="00821E20"/>
    <w:rsid w:val="00850345"/>
    <w:rsid w:val="00865526"/>
    <w:rsid w:val="00891D24"/>
    <w:rsid w:val="008B1403"/>
    <w:rsid w:val="008C7B0E"/>
    <w:rsid w:val="009B492B"/>
    <w:rsid w:val="009F66A7"/>
    <w:rsid w:val="00A72BA0"/>
    <w:rsid w:val="00A733A5"/>
    <w:rsid w:val="00B14173"/>
    <w:rsid w:val="00B23D88"/>
    <w:rsid w:val="00B47714"/>
    <w:rsid w:val="00B73366"/>
    <w:rsid w:val="00BB1C3C"/>
    <w:rsid w:val="00BD5F35"/>
    <w:rsid w:val="00C17512"/>
    <w:rsid w:val="00C71D50"/>
    <w:rsid w:val="00C76DF3"/>
    <w:rsid w:val="00C949C5"/>
    <w:rsid w:val="00CD0BC9"/>
    <w:rsid w:val="00CE12FF"/>
    <w:rsid w:val="00CF6282"/>
    <w:rsid w:val="00D516F4"/>
    <w:rsid w:val="00D55F1A"/>
    <w:rsid w:val="00D7067E"/>
    <w:rsid w:val="00E16F50"/>
    <w:rsid w:val="00E441D4"/>
    <w:rsid w:val="00E72C18"/>
    <w:rsid w:val="00E82EAB"/>
    <w:rsid w:val="00E958B2"/>
    <w:rsid w:val="00EC08C3"/>
    <w:rsid w:val="00ED39AC"/>
    <w:rsid w:val="00EE45AE"/>
    <w:rsid w:val="00F40C07"/>
    <w:rsid w:val="00F5165B"/>
    <w:rsid w:val="00F97053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4DC89"/>
  <w15:docId w15:val="{8A7D43DD-49F1-48B6-B15E-95D36ED3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52B"/>
    <w:pPr>
      <w:keepNext/>
      <w:keepLines/>
      <w:spacing w:before="240" w:line="48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E958B2"/>
    <w:pPr>
      <w:keepNext/>
      <w:widowControl w:val="0"/>
      <w:spacing w:line="240" w:lineRule="atLeas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52B"/>
    <w:rPr>
      <w:rFonts w:ascii="Times New Roman" w:eastAsiaTheme="majorEastAsia" w:hAnsi="Times New Roman" w:cstheme="majorBidi"/>
      <w:b/>
      <w:sz w:val="24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48632A"/>
    <w:pPr>
      <w:keepLines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8632A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958B2"/>
    <w:rPr>
      <w:rFonts w:ascii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958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8B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3E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E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E87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E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E87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6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CE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6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CE2"/>
    <w:rPr>
      <w:rFonts w:ascii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Rovak</dc:creator>
  <cp:keywords/>
  <dc:description/>
  <cp:lastModifiedBy>Angela Rovak</cp:lastModifiedBy>
  <cp:revision>4</cp:revision>
  <cp:lastPrinted>2018-06-08T18:28:00Z</cp:lastPrinted>
  <dcterms:created xsi:type="dcterms:W3CDTF">2021-10-22T20:32:00Z</dcterms:created>
  <dcterms:modified xsi:type="dcterms:W3CDTF">2021-11-02T16:41:00Z</dcterms:modified>
</cp:coreProperties>
</file>