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0CC" w:rsidRDefault="00D5230D">
      <w:pPr>
        <w:pStyle w:val="Standard"/>
        <w:autoSpaceDE w:val="0"/>
        <w:jc w:val="center"/>
        <w:rPr>
          <w:rFonts w:eastAsia="F" w:cs="F"/>
          <w:b/>
          <w:bCs/>
          <w:color w:val="000000"/>
          <w:sz w:val="60"/>
          <w:szCs w:val="60"/>
        </w:rPr>
      </w:pPr>
      <w:r>
        <w:rPr>
          <w:rFonts w:eastAsia="F" w:cs="F"/>
          <w:b/>
          <w:bCs/>
          <w:color w:val="000000"/>
          <w:sz w:val="60"/>
          <w:szCs w:val="60"/>
        </w:rPr>
        <w:t xml:space="preserve">Lina </w:t>
      </w:r>
      <w:proofErr w:type="spellStart"/>
      <w:r>
        <w:rPr>
          <w:rFonts w:eastAsia="F" w:cs="F"/>
          <w:b/>
          <w:bCs/>
          <w:color w:val="000000"/>
          <w:sz w:val="60"/>
          <w:szCs w:val="60"/>
        </w:rPr>
        <w:t>Lechlech</w:t>
      </w:r>
      <w:proofErr w:type="spellEnd"/>
    </w:p>
    <w:p w:rsidR="003800CC" w:rsidRDefault="00D5230D">
      <w:pPr>
        <w:pStyle w:val="Standard"/>
        <w:autoSpaceDE w:val="0"/>
        <w:jc w:val="center"/>
        <w:rPr>
          <w:rFonts w:eastAsia="F" w:cs="F"/>
          <w:i/>
          <w:iCs/>
          <w:color w:val="000000"/>
          <w:sz w:val="20"/>
          <w:szCs w:val="20"/>
        </w:rPr>
      </w:pPr>
      <w:r>
        <w:rPr>
          <w:rFonts w:eastAsia="F" w:cs="F"/>
          <w:i/>
          <w:iCs/>
          <w:color w:val="000000"/>
          <w:sz w:val="20"/>
          <w:szCs w:val="20"/>
        </w:rPr>
        <w:t>Vita – Fall 2018</w:t>
      </w:r>
    </w:p>
    <w:p w:rsidR="003800CC" w:rsidRDefault="003800CC">
      <w:pPr>
        <w:pStyle w:val="Standard"/>
        <w:autoSpaceDE w:val="0"/>
        <w:rPr>
          <w:rFonts w:eastAsia="F" w:cs="F"/>
          <w:color w:val="000000"/>
          <w:sz w:val="20"/>
          <w:szCs w:val="20"/>
        </w:rPr>
      </w:pPr>
    </w:p>
    <w:p w:rsidR="003800CC" w:rsidRPr="000C3888" w:rsidRDefault="00D5230D">
      <w:pPr>
        <w:pStyle w:val="Standard"/>
        <w:autoSpaceDE w:val="0"/>
        <w:rPr>
          <w:rFonts w:eastAsia="F" w:cs="F"/>
          <w:i/>
          <w:color w:val="000000"/>
          <w:sz w:val="20"/>
          <w:szCs w:val="20"/>
        </w:rPr>
      </w:pPr>
      <w:r w:rsidRPr="000C3888">
        <w:rPr>
          <w:rFonts w:eastAsia="F" w:cs="F"/>
          <w:i/>
          <w:color w:val="000000"/>
          <w:sz w:val="20"/>
          <w:szCs w:val="20"/>
        </w:rPr>
        <w:t>Department of International Studies</w:t>
      </w:r>
      <w:r w:rsidRPr="000C3888">
        <w:rPr>
          <w:rFonts w:eastAsia="F" w:cs="F"/>
          <w:i/>
          <w:color w:val="000000"/>
          <w:sz w:val="20"/>
          <w:szCs w:val="20"/>
        </w:rPr>
        <w:tab/>
      </w:r>
      <w:r w:rsidRPr="000C3888">
        <w:rPr>
          <w:rFonts w:eastAsia="F" w:cs="F"/>
          <w:i/>
          <w:color w:val="000000"/>
          <w:sz w:val="20"/>
          <w:szCs w:val="20"/>
        </w:rPr>
        <w:tab/>
      </w:r>
      <w:r w:rsidRPr="000C3888">
        <w:rPr>
          <w:rFonts w:eastAsia="F" w:cs="F"/>
          <w:i/>
          <w:color w:val="000000"/>
          <w:sz w:val="20"/>
          <w:szCs w:val="20"/>
        </w:rPr>
        <w:tab/>
      </w:r>
      <w:r w:rsidRPr="000C3888">
        <w:rPr>
          <w:rFonts w:eastAsia="F" w:cs="F"/>
          <w:i/>
          <w:color w:val="000000"/>
          <w:sz w:val="20"/>
          <w:szCs w:val="20"/>
        </w:rPr>
        <w:tab/>
      </w:r>
      <w:r w:rsidRPr="000C3888">
        <w:rPr>
          <w:rFonts w:eastAsia="F" w:cs="F"/>
          <w:i/>
          <w:color w:val="000000"/>
          <w:sz w:val="20"/>
          <w:szCs w:val="20"/>
        </w:rPr>
        <w:tab/>
      </w:r>
      <w:r w:rsidRPr="000C3888">
        <w:rPr>
          <w:rFonts w:eastAsia="F" w:cs="F"/>
          <w:i/>
          <w:color w:val="000000"/>
          <w:sz w:val="20"/>
          <w:szCs w:val="20"/>
        </w:rPr>
        <w:tab/>
      </w:r>
      <w:r w:rsidRPr="000C3888">
        <w:rPr>
          <w:rFonts w:eastAsia="F" w:cs="F"/>
          <w:i/>
          <w:color w:val="000000"/>
          <w:sz w:val="20"/>
          <w:szCs w:val="20"/>
        </w:rPr>
        <w:t xml:space="preserve">                  </w:t>
      </w:r>
    </w:p>
    <w:p w:rsidR="003800CC" w:rsidRDefault="000C3888">
      <w:pPr>
        <w:pStyle w:val="Standard"/>
        <w:autoSpaceDE w:val="0"/>
        <w:rPr>
          <w:rFonts w:eastAsia="F" w:cs="F"/>
          <w:color w:val="000000"/>
          <w:sz w:val="20"/>
          <w:szCs w:val="20"/>
        </w:rPr>
      </w:pPr>
      <w:r>
        <w:rPr>
          <w:rFonts w:eastAsia="F" w:cs="F"/>
          <w:color w:val="000000"/>
          <w:sz w:val="20"/>
          <w:szCs w:val="20"/>
        </w:rPr>
        <w:t>316</w:t>
      </w:r>
      <w:r w:rsidR="00D5230D">
        <w:rPr>
          <w:rFonts w:eastAsia="F" w:cs="F"/>
          <w:color w:val="000000"/>
          <w:sz w:val="20"/>
          <w:szCs w:val="20"/>
        </w:rPr>
        <w:t xml:space="preserve"> Prince Lucien Campbell Hall</w:t>
      </w:r>
      <w:r w:rsidR="00D5230D">
        <w:rPr>
          <w:rFonts w:eastAsia="F" w:cs="F"/>
          <w:color w:val="000000"/>
          <w:sz w:val="20"/>
          <w:szCs w:val="20"/>
        </w:rPr>
        <w:tab/>
      </w:r>
      <w:r w:rsidR="00D5230D">
        <w:rPr>
          <w:rFonts w:eastAsia="F" w:cs="F"/>
          <w:color w:val="000000"/>
          <w:sz w:val="20"/>
          <w:szCs w:val="20"/>
        </w:rPr>
        <w:tab/>
      </w:r>
      <w:r w:rsidR="00D5230D">
        <w:rPr>
          <w:rFonts w:eastAsia="F" w:cs="F"/>
          <w:color w:val="000000"/>
          <w:sz w:val="20"/>
          <w:szCs w:val="20"/>
        </w:rPr>
        <w:tab/>
      </w:r>
      <w:r w:rsidR="00D5230D">
        <w:rPr>
          <w:rFonts w:eastAsia="F" w:cs="F"/>
          <w:color w:val="000000"/>
          <w:sz w:val="20"/>
          <w:szCs w:val="20"/>
        </w:rPr>
        <w:tab/>
      </w:r>
      <w:r w:rsidR="00D5230D">
        <w:rPr>
          <w:rFonts w:eastAsia="F" w:cs="F"/>
          <w:color w:val="000000"/>
          <w:sz w:val="20"/>
          <w:szCs w:val="20"/>
        </w:rPr>
        <w:t xml:space="preserve"> </w:t>
      </w:r>
      <w:r>
        <w:rPr>
          <w:rFonts w:eastAsia="F" w:cs="F"/>
          <w:color w:val="000000"/>
          <w:sz w:val="20"/>
          <w:szCs w:val="20"/>
        </w:rPr>
        <w:t xml:space="preserve">Office hours for Fall 2018: </w:t>
      </w:r>
      <w:r w:rsidRPr="000C3888">
        <w:rPr>
          <w:rFonts w:eastAsia="F" w:cs="F"/>
          <w:b/>
          <w:color w:val="000000"/>
          <w:sz w:val="20"/>
          <w:szCs w:val="20"/>
        </w:rPr>
        <w:t>Tuesdays</w:t>
      </w:r>
      <w:r w:rsidR="007F11E1">
        <w:rPr>
          <w:rFonts w:eastAsia="F" w:cs="F"/>
          <w:b/>
          <w:color w:val="000000"/>
          <w:sz w:val="20"/>
          <w:szCs w:val="20"/>
        </w:rPr>
        <w:t xml:space="preserve"> </w:t>
      </w:r>
      <w:bookmarkStart w:id="0" w:name="_GoBack"/>
      <w:bookmarkEnd w:id="0"/>
      <w:r w:rsidRPr="000C3888">
        <w:rPr>
          <w:rFonts w:eastAsia="F" w:cs="F"/>
          <w:b/>
          <w:color w:val="000000"/>
          <w:sz w:val="20"/>
          <w:szCs w:val="20"/>
        </w:rPr>
        <w:t xml:space="preserve"> 9:30-11:30am</w:t>
      </w:r>
    </w:p>
    <w:p w:rsidR="003800CC" w:rsidRDefault="00D5230D">
      <w:pPr>
        <w:pStyle w:val="Standard"/>
        <w:autoSpaceDE w:val="0"/>
        <w:rPr>
          <w:rFonts w:eastAsia="F" w:cs="F"/>
          <w:color w:val="000000"/>
          <w:sz w:val="20"/>
          <w:szCs w:val="20"/>
        </w:rPr>
      </w:pPr>
      <w:r>
        <w:rPr>
          <w:rFonts w:eastAsia="F" w:cs="F"/>
          <w:color w:val="000000"/>
          <w:sz w:val="20"/>
          <w:szCs w:val="20"/>
        </w:rPr>
        <w:t xml:space="preserve">University of Oregon </w:t>
      </w:r>
      <w:r>
        <w:rPr>
          <w:rFonts w:eastAsia="F" w:cs="F"/>
          <w:color w:val="000000"/>
          <w:sz w:val="20"/>
          <w:szCs w:val="20"/>
        </w:rPr>
        <w:tab/>
      </w:r>
      <w:r>
        <w:rPr>
          <w:rFonts w:eastAsia="F" w:cs="F"/>
          <w:color w:val="000000"/>
          <w:sz w:val="20"/>
          <w:szCs w:val="20"/>
        </w:rPr>
        <w:tab/>
      </w:r>
      <w:r>
        <w:rPr>
          <w:rFonts w:eastAsia="F" w:cs="F"/>
          <w:color w:val="000000"/>
          <w:sz w:val="20"/>
          <w:szCs w:val="20"/>
        </w:rPr>
        <w:tab/>
      </w:r>
      <w:r>
        <w:rPr>
          <w:rFonts w:eastAsia="F" w:cs="F"/>
          <w:color w:val="000000"/>
          <w:sz w:val="20"/>
          <w:szCs w:val="20"/>
        </w:rPr>
        <w:tab/>
      </w:r>
      <w:r>
        <w:rPr>
          <w:rFonts w:eastAsia="F" w:cs="F"/>
          <w:color w:val="000000"/>
          <w:sz w:val="20"/>
          <w:szCs w:val="20"/>
        </w:rPr>
        <w:tab/>
      </w:r>
      <w:r>
        <w:rPr>
          <w:rFonts w:eastAsia="F" w:cs="F"/>
          <w:color w:val="000000"/>
          <w:sz w:val="20"/>
          <w:szCs w:val="20"/>
        </w:rPr>
        <w:tab/>
      </w:r>
      <w:r>
        <w:rPr>
          <w:rFonts w:eastAsia="F" w:cs="F"/>
          <w:color w:val="000000"/>
          <w:sz w:val="20"/>
          <w:szCs w:val="20"/>
        </w:rPr>
        <w:tab/>
        <w:t xml:space="preserve">          </w:t>
      </w:r>
    </w:p>
    <w:p w:rsidR="003800CC" w:rsidRDefault="00D5230D">
      <w:pPr>
        <w:pStyle w:val="Standard"/>
      </w:pPr>
      <w:r>
        <w:rPr>
          <w:rFonts w:eastAsia="F" w:cs="F"/>
          <w:color w:val="000000"/>
          <w:sz w:val="20"/>
          <w:szCs w:val="20"/>
        </w:rPr>
        <w:t>Eugene, OR 97403-5206 USA</w:t>
      </w:r>
      <w:r>
        <w:rPr>
          <w:rFonts w:eastAsia="F" w:cs="F"/>
          <w:color w:val="000000"/>
          <w:sz w:val="20"/>
          <w:szCs w:val="20"/>
        </w:rPr>
        <w:tab/>
      </w:r>
      <w:r w:rsidR="00F42047">
        <w:rPr>
          <w:rFonts w:eastAsia="F" w:cs="F"/>
          <w:color w:val="000000"/>
          <w:sz w:val="20"/>
          <w:szCs w:val="20"/>
        </w:rPr>
        <w:tab/>
      </w:r>
      <w:r w:rsidR="00F42047">
        <w:rPr>
          <w:rFonts w:eastAsia="F" w:cs="F"/>
          <w:color w:val="000000"/>
          <w:sz w:val="20"/>
          <w:szCs w:val="20"/>
        </w:rPr>
        <w:tab/>
        <w:t xml:space="preserve"> </w:t>
      </w:r>
      <w:r>
        <w:rPr>
          <w:rFonts w:eastAsia="F" w:cs="F"/>
          <w:color w:val="000081"/>
          <w:sz w:val="20"/>
          <w:szCs w:val="20"/>
        </w:rPr>
        <w:tab/>
      </w:r>
      <w:r w:rsidR="00F42047">
        <w:rPr>
          <w:rFonts w:eastAsia="F" w:cs="F"/>
          <w:color w:val="000081"/>
          <w:sz w:val="20"/>
          <w:szCs w:val="20"/>
        </w:rPr>
        <w:t xml:space="preserve"> </w:t>
      </w:r>
      <w:r w:rsidR="000C3888">
        <w:t xml:space="preserve">                  </w:t>
      </w:r>
    </w:p>
    <w:p w:rsidR="003800CC" w:rsidRPr="000C3888" w:rsidRDefault="000C3888">
      <w:pPr>
        <w:pStyle w:val="Standard"/>
        <w:autoSpaceDE w:val="0"/>
        <w:rPr>
          <w:rFonts w:eastAsia="F" w:cs="F"/>
          <w:b/>
          <w:color w:val="000000"/>
          <w:sz w:val="20"/>
          <w:szCs w:val="20"/>
        </w:rPr>
      </w:pPr>
      <w:r w:rsidRPr="000C3888">
        <w:rPr>
          <w:rFonts w:eastAsia="F" w:cs="F"/>
          <w:b/>
          <w:color w:val="000000"/>
          <w:sz w:val="20"/>
          <w:szCs w:val="20"/>
        </w:rPr>
        <w:t>llechlec@uoregon.edu</w:t>
      </w:r>
    </w:p>
    <w:p w:rsidR="003800CC" w:rsidRDefault="003800CC">
      <w:pPr>
        <w:pStyle w:val="Standard"/>
        <w:autoSpaceDE w:val="0"/>
        <w:rPr>
          <w:rFonts w:eastAsia="F" w:cs="F"/>
          <w:color w:val="000000"/>
          <w:sz w:val="19"/>
          <w:szCs w:val="19"/>
        </w:rPr>
      </w:pPr>
    </w:p>
    <w:p w:rsidR="003800CC" w:rsidRDefault="003800CC">
      <w:pPr>
        <w:pStyle w:val="Standard"/>
        <w:autoSpaceDE w:val="0"/>
        <w:rPr>
          <w:rFonts w:eastAsia="F" w:cs="F"/>
          <w:color w:val="000000"/>
          <w:sz w:val="19"/>
          <w:szCs w:val="19"/>
        </w:rPr>
      </w:pPr>
    </w:p>
    <w:p w:rsidR="003800CC" w:rsidRDefault="003800CC">
      <w:pPr>
        <w:pStyle w:val="Standard"/>
        <w:autoSpaceDE w:val="0"/>
        <w:rPr>
          <w:rFonts w:eastAsia="F" w:cs="F"/>
          <w:color w:val="000000"/>
          <w:sz w:val="19"/>
          <w:szCs w:val="19"/>
        </w:rPr>
      </w:pPr>
    </w:p>
    <w:p w:rsidR="003800CC" w:rsidRDefault="003800CC">
      <w:pPr>
        <w:pStyle w:val="Standard"/>
        <w:autoSpaceDE w:val="0"/>
        <w:rPr>
          <w:rFonts w:eastAsia="F" w:cs="F"/>
          <w:color w:val="000000"/>
          <w:sz w:val="19"/>
          <w:szCs w:val="19"/>
        </w:rPr>
      </w:pPr>
    </w:p>
    <w:p w:rsidR="003800CC" w:rsidRDefault="00D5230D">
      <w:pPr>
        <w:pStyle w:val="Standard"/>
        <w:pBdr>
          <w:bottom w:val="single" w:sz="12" w:space="1" w:color="auto"/>
        </w:pBdr>
        <w:autoSpaceDE w:val="0"/>
        <w:jc w:val="right"/>
        <w:rPr>
          <w:rFonts w:eastAsia="F" w:cs="F"/>
          <w:b/>
          <w:bCs/>
          <w:color w:val="000000"/>
          <w:sz w:val="28"/>
          <w:szCs w:val="28"/>
        </w:rPr>
      </w:pPr>
      <w:r>
        <w:rPr>
          <w:rFonts w:eastAsia="F" w:cs="F"/>
          <w:b/>
          <w:bCs/>
          <w:color w:val="000000"/>
          <w:sz w:val="28"/>
          <w:szCs w:val="28"/>
        </w:rPr>
        <w:t>Education</w:t>
      </w:r>
    </w:p>
    <w:p w:rsidR="000C3888" w:rsidRPr="000C3888" w:rsidRDefault="000C3888" w:rsidP="000C3888">
      <w:pPr>
        <w:pStyle w:val="Standard"/>
        <w:autoSpaceDE w:val="0"/>
        <w:jc w:val="center"/>
        <w:rPr>
          <w:rFonts w:eastAsia="F" w:cs="F"/>
          <w:color w:val="000000"/>
          <w:sz w:val="28"/>
          <w:szCs w:val="28"/>
        </w:rPr>
      </w:pPr>
    </w:p>
    <w:p w:rsidR="003800CC" w:rsidRDefault="00D5230D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  <w:r>
        <w:rPr>
          <w:rFonts w:eastAsia="F" w:cs="F"/>
          <w:color w:val="000000"/>
          <w:sz w:val="22"/>
          <w:szCs w:val="22"/>
        </w:rPr>
        <w:t xml:space="preserve">2018 – </w:t>
      </w:r>
      <w:proofErr w:type="gramStart"/>
      <w:r>
        <w:rPr>
          <w:rFonts w:eastAsia="F" w:cs="F"/>
          <w:color w:val="000000"/>
          <w:sz w:val="22"/>
          <w:szCs w:val="22"/>
        </w:rPr>
        <w:t xml:space="preserve">2020  </w:t>
      </w:r>
      <w:r w:rsidRPr="00B1593A">
        <w:rPr>
          <w:rFonts w:eastAsia="F" w:cs="F"/>
          <w:b/>
          <w:color w:val="000000"/>
          <w:sz w:val="22"/>
          <w:szCs w:val="22"/>
        </w:rPr>
        <w:t>Master</w:t>
      </w:r>
      <w:proofErr w:type="gramEnd"/>
      <w:r w:rsidRPr="00B1593A">
        <w:rPr>
          <w:rFonts w:eastAsia="F" w:cs="F"/>
          <w:b/>
          <w:color w:val="000000"/>
          <w:sz w:val="22"/>
          <w:szCs w:val="22"/>
        </w:rPr>
        <w:t xml:space="preserve"> of Arts in International Studies</w:t>
      </w:r>
      <w:r>
        <w:rPr>
          <w:rFonts w:eastAsia="F" w:cs="F"/>
          <w:color w:val="000000"/>
          <w:sz w:val="22"/>
          <w:szCs w:val="22"/>
        </w:rPr>
        <w:t xml:space="preserve"> |  University of Oregon, USA</w:t>
      </w:r>
    </w:p>
    <w:p w:rsidR="003800CC" w:rsidRDefault="000C3888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  <w:r>
        <w:rPr>
          <w:rFonts w:eastAsia="F" w:cs="F"/>
          <w:color w:val="000000"/>
          <w:sz w:val="22"/>
          <w:szCs w:val="22"/>
        </w:rPr>
        <w:t>Specialization in African Studies. Academic Advisor: Dr. Yvonne Braun</w:t>
      </w:r>
    </w:p>
    <w:p w:rsidR="003800CC" w:rsidRDefault="00D5230D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  <w:r>
        <w:rPr>
          <w:rFonts w:eastAsia="F" w:cs="F"/>
          <w:color w:val="000000"/>
          <w:sz w:val="22"/>
          <w:szCs w:val="22"/>
        </w:rPr>
        <w:t xml:space="preserve"> </w:t>
      </w:r>
    </w:p>
    <w:p w:rsidR="003800CC" w:rsidRDefault="00D5230D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  <w:r>
        <w:rPr>
          <w:rFonts w:eastAsia="F" w:cs="F"/>
          <w:color w:val="000000"/>
          <w:sz w:val="22"/>
          <w:szCs w:val="22"/>
        </w:rPr>
        <w:t xml:space="preserve">2014 — 2017 </w:t>
      </w:r>
      <w:r w:rsidRPr="00B1593A">
        <w:rPr>
          <w:rFonts w:eastAsia="F" w:cs="F"/>
          <w:b/>
          <w:color w:val="000000"/>
          <w:sz w:val="22"/>
          <w:szCs w:val="22"/>
        </w:rPr>
        <w:t>BA (Hons) Languages and International Relations</w:t>
      </w:r>
      <w:r>
        <w:rPr>
          <w:rFonts w:eastAsia="F" w:cs="F"/>
          <w:color w:val="000000"/>
          <w:sz w:val="22"/>
          <w:szCs w:val="22"/>
        </w:rPr>
        <w:t xml:space="preserve"> | University of </w:t>
      </w:r>
      <w:r>
        <w:rPr>
          <w:rFonts w:eastAsia="F" w:cs="F"/>
          <w:color w:val="000000"/>
          <w:sz w:val="22"/>
          <w:szCs w:val="22"/>
        </w:rPr>
        <w:t>Greenwich, London</w:t>
      </w:r>
    </w:p>
    <w:p w:rsidR="003800CC" w:rsidRDefault="00D5230D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  <w:r>
        <w:rPr>
          <w:rFonts w:eastAsia="F" w:cs="F"/>
          <w:color w:val="000000"/>
          <w:sz w:val="22"/>
          <w:szCs w:val="22"/>
        </w:rPr>
        <w:t xml:space="preserve">Degree completed with First Class </w:t>
      </w:r>
      <w:proofErr w:type="spellStart"/>
      <w:r>
        <w:rPr>
          <w:rFonts w:eastAsia="F" w:cs="F"/>
          <w:color w:val="000000"/>
          <w:sz w:val="22"/>
          <w:szCs w:val="22"/>
        </w:rPr>
        <w:t>Honours</w:t>
      </w:r>
      <w:proofErr w:type="spellEnd"/>
      <w:r>
        <w:rPr>
          <w:rFonts w:eastAsia="F" w:cs="F"/>
          <w:color w:val="000000"/>
          <w:sz w:val="22"/>
          <w:szCs w:val="22"/>
        </w:rPr>
        <w:t xml:space="preserve"> (American GPA of 4.0)</w:t>
      </w:r>
    </w:p>
    <w:p w:rsidR="003800CC" w:rsidRDefault="003800CC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</w:p>
    <w:p w:rsidR="003800CC" w:rsidRDefault="00D5230D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  <w:r>
        <w:rPr>
          <w:rFonts w:eastAsia="F" w:cs="F"/>
          <w:color w:val="000000"/>
          <w:sz w:val="22"/>
          <w:szCs w:val="22"/>
        </w:rPr>
        <w:t xml:space="preserve">2011 — 2014 </w:t>
      </w:r>
      <w:proofErr w:type="spellStart"/>
      <w:r w:rsidRPr="00B1593A">
        <w:rPr>
          <w:rFonts w:eastAsia="F" w:cs="F"/>
          <w:b/>
          <w:color w:val="000000"/>
          <w:sz w:val="22"/>
          <w:szCs w:val="22"/>
        </w:rPr>
        <w:t>Baccalauréat</w:t>
      </w:r>
      <w:proofErr w:type="spellEnd"/>
      <w:r w:rsidRPr="00B1593A">
        <w:rPr>
          <w:rFonts w:eastAsia="F" w:cs="F"/>
          <w:b/>
          <w:color w:val="000000"/>
          <w:sz w:val="22"/>
          <w:szCs w:val="22"/>
        </w:rPr>
        <w:t xml:space="preserve"> </w:t>
      </w:r>
      <w:proofErr w:type="spellStart"/>
      <w:r w:rsidRPr="00B1593A">
        <w:rPr>
          <w:rFonts w:eastAsia="F" w:cs="F"/>
          <w:b/>
          <w:color w:val="000000"/>
          <w:sz w:val="22"/>
          <w:szCs w:val="22"/>
        </w:rPr>
        <w:t>Economique</w:t>
      </w:r>
      <w:proofErr w:type="spellEnd"/>
      <w:r w:rsidRPr="00B1593A">
        <w:rPr>
          <w:rFonts w:eastAsia="F" w:cs="F"/>
          <w:b/>
          <w:color w:val="000000"/>
          <w:sz w:val="22"/>
          <w:szCs w:val="22"/>
        </w:rPr>
        <w:t xml:space="preserve"> et Social</w:t>
      </w:r>
      <w:r>
        <w:rPr>
          <w:rFonts w:eastAsia="F" w:cs="F"/>
          <w:color w:val="000000"/>
          <w:sz w:val="22"/>
          <w:szCs w:val="22"/>
        </w:rPr>
        <w:t xml:space="preserve"> | </w:t>
      </w:r>
      <w:proofErr w:type="spellStart"/>
      <w:r>
        <w:rPr>
          <w:rFonts w:eastAsia="F" w:cs="F"/>
          <w:color w:val="000000"/>
          <w:sz w:val="22"/>
          <w:szCs w:val="22"/>
        </w:rPr>
        <w:t>Lycee</w:t>
      </w:r>
      <w:proofErr w:type="spellEnd"/>
      <w:r>
        <w:rPr>
          <w:rFonts w:eastAsia="F" w:cs="F"/>
          <w:color w:val="000000"/>
          <w:sz w:val="22"/>
          <w:szCs w:val="22"/>
        </w:rPr>
        <w:t xml:space="preserve"> </w:t>
      </w:r>
      <w:proofErr w:type="spellStart"/>
      <w:r>
        <w:rPr>
          <w:rFonts w:eastAsia="F" w:cs="F"/>
          <w:color w:val="000000"/>
          <w:sz w:val="22"/>
          <w:szCs w:val="22"/>
        </w:rPr>
        <w:t>prive</w:t>
      </w:r>
      <w:proofErr w:type="spellEnd"/>
      <w:r>
        <w:rPr>
          <w:rFonts w:eastAsia="F" w:cs="F"/>
          <w:color w:val="000000"/>
          <w:sz w:val="22"/>
          <w:szCs w:val="22"/>
        </w:rPr>
        <w:t xml:space="preserve"> </w:t>
      </w:r>
      <w:proofErr w:type="spellStart"/>
      <w:r>
        <w:rPr>
          <w:rFonts w:eastAsia="F" w:cs="F"/>
          <w:color w:val="000000"/>
          <w:sz w:val="22"/>
          <w:szCs w:val="22"/>
        </w:rPr>
        <w:t>Levavasseur</w:t>
      </w:r>
      <w:proofErr w:type="spellEnd"/>
      <w:r>
        <w:rPr>
          <w:rFonts w:eastAsia="F" w:cs="F"/>
          <w:color w:val="000000"/>
          <w:sz w:val="22"/>
          <w:szCs w:val="22"/>
        </w:rPr>
        <w:t>, St Denis (Reunion)</w:t>
      </w:r>
    </w:p>
    <w:p w:rsidR="003800CC" w:rsidRDefault="00D5230D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  <w:r>
        <w:rPr>
          <w:rFonts w:eastAsia="F" w:cs="F"/>
          <w:color w:val="000000"/>
          <w:sz w:val="22"/>
          <w:szCs w:val="22"/>
        </w:rPr>
        <w:t xml:space="preserve">High School diploma, graduated with a “mention </w:t>
      </w:r>
      <w:proofErr w:type="spellStart"/>
      <w:r>
        <w:rPr>
          <w:rFonts w:eastAsia="F" w:cs="F"/>
          <w:color w:val="000000"/>
          <w:sz w:val="22"/>
          <w:szCs w:val="22"/>
        </w:rPr>
        <w:t>assez</w:t>
      </w:r>
      <w:proofErr w:type="spellEnd"/>
      <w:r>
        <w:rPr>
          <w:rFonts w:eastAsia="F" w:cs="F"/>
          <w:color w:val="000000"/>
          <w:sz w:val="22"/>
          <w:szCs w:val="22"/>
        </w:rPr>
        <w:t xml:space="preserve"> </w:t>
      </w:r>
      <w:proofErr w:type="spellStart"/>
      <w:r>
        <w:rPr>
          <w:rFonts w:eastAsia="F" w:cs="F"/>
          <w:color w:val="000000"/>
          <w:sz w:val="22"/>
          <w:szCs w:val="22"/>
        </w:rPr>
        <w:t>bien</w:t>
      </w:r>
      <w:proofErr w:type="spellEnd"/>
      <w:r>
        <w:rPr>
          <w:rFonts w:eastAsia="F" w:cs="F"/>
          <w:color w:val="000000"/>
          <w:sz w:val="22"/>
          <w:szCs w:val="22"/>
        </w:rPr>
        <w:t>”</w:t>
      </w:r>
    </w:p>
    <w:p w:rsidR="003800CC" w:rsidRDefault="003800CC">
      <w:pPr>
        <w:pStyle w:val="Standard"/>
        <w:autoSpaceDE w:val="0"/>
        <w:rPr>
          <w:rFonts w:eastAsia="F" w:cs="F"/>
          <w:color w:val="000000"/>
          <w:sz w:val="20"/>
          <w:szCs w:val="20"/>
        </w:rPr>
      </w:pPr>
    </w:p>
    <w:p w:rsidR="003800CC" w:rsidRDefault="003800CC">
      <w:pPr>
        <w:pStyle w:val="Standard"/>
        <w:autoSpaceDE w:val="0"/>
        <w:rPr>
          <w:rFonts w:eastAsia="F" w:cs="F"/>
          <w:color w:val="000000"/>
          <w:sz w:val="20"/>
          <w:szCs w:val="20"/>
        </w:rPr>
      </w:pPr>
    </w:p>
    <w:p w:rsidR="000C3888" w:rsidRDefault="000C3888" w:rsidP="000C3888">
      <w:pPr>
        <w:pStyle w:val="Standard"/>
        <w:autoSpaceDE w:val="0"/>
        <w:rPr>
          <w:rFonts w:eastAsia="F" w:cs="F"/>
          <w:color w:val="000000"/>
          <w:sz w:val="19"/>
          <w:szCs w:val="19"/>
        </w:rPr>
      </w:pPr>
    </w:p>
    <w:p w:rsidR="000C3888" w:rsidRPr="000C3888" w:rsidRDefault="000C3888" w:rsidP="000C3888">
      <w:pPr>
        <w:pStyle w:val="Standard"/>
        <w:pBdr>
          <w:bottom w:val="single" w:sz="12" w:space="1" w:color="auto"/>
        </w:pBdr>
        <w:autoSpaceDE w:val="0"/>
        <w:jc w:val="right"/>
        <w:rPr>
          <w:rFonts w:eastAsia="F" w:cs="F"/>
          <w:b/>
          <w:bCs/>
          <w:color w:val="000000"/>
          <w:sz w:val="28"/>
          <w:szCs w:val="28"/>
        </w:rPr>
      </w:pPr>
      <w:r>
        <w:rPr>
          <w:rFonts w:eastAsia="F" w:cs="F"/>
          <w:b/>
          <w:bCs/>
          <w:color w:val="000000"/>
          <w:sz w:val="28"/>
          <w:szCs w:val="28"/>
        </w:rPr>
        <w:t>Experience</w:t>
      </w:r>
    </w:p>
    <w:p w:rsidR="000C3888" w:rsidRDefault="000C3888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</w:p>
    <w:p w:rsidR="000C3888" w:rsidRDefault="000C3888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  <w:r>
        <w:rPr>
          <w:rFonts w:eastAsia="F" w:cs="F"/>
          <w:color w:val="000000"/>
          <w:sz w:val="22"/>
          <w:szCs w:val="22"/>
        </w:rPr>
        <w:t xml:space="preserve">Sept. – Dec. 2018   </w:t>
      </w:r>
      <w:r w:rsidRPr="000C3888">
        <w:rPr>
          <w:rFonts w:eastAsia="F" w:cs="F"/>
          <w:b/>
          <w:color w:val="000000"/>
          <w:sz w:val="22"/>
          <w:szCs w:val="22"/>
        </w:rPr>
        <w:t>University of Oregon</w:t>
      </w:r>
      <w:r>
        <w:rPr>
          <w:rFonts w:eastAsia="F" w:cs="F"/>
          <w:color w:val="000000"/>
          <w:sz w:val="22"/>
          <w:szCs w:val="22"/>
        </w:rPr>
        <w:t xml:space="preserve"> </w:t>
      </w:r>
      <w:r>
        <w:rPr>
          <w:rFonts w:eastAsia="F" w:cs="F"/>
          <w:color w:val="000000"/>
          <w:sz w:val="22"/>
          <w:szCs w:val="22"/>
        </w:rPr>
        <w:t>|</w:t>
      </w:r>
      <w:r>
        <w:rPr>
          <w:rFonts w:eastAsia="F" w:cs="F"/>
          <w:color w:val="000000"/>
          <w:sz w:val="22"/>
          <w:szCs w:val="22"/>
        </w:rPr>
        <w:t xml:space="preserve"> </w:t>
      </w:r>
      <w:r w:rsidRPr="000C3888">
        <w:rPr>
          <w:rFonts w:eastAsia="F" w:cs="F"/>
          <w:b/>
          <w:color w:val="000000"/>
          <w:sz w:val="22"/>
          <w:szCs w:val="22"/>
        </w:rPr>
        <w:t>Teaching Assistant</w:t>
      </w:r>
      <w:r>
        <w:rPr>
          <w:rFonts w:eastAsia="F" w:cs="F"/>
          <w:color w:val="000000"/>
          <w:sz w:val="22"/>
          <w:szCs w:val="22"/>
        </w:rPr>
        <w:t xml:space="preserve"> (Eugene, OR)</w:t>
      </w:r>
    </w:p>
    <w:p w:rsidR="000C3888" w:rsidRPr="000C3888" w:rsidRDefault="000C3888">
      <w:pPr>
        <w:pStyle w:val="Standard"/>
        <w:autoSpaceDE w:val="0"/>
        <w:rPr>
          <w:rFonts w:eastAsia="F" w:cs="F"/>
          <w:i/>
          <w:color w:val="000000"/>
          <w:sz w:val="22"/>
          <w:szCs w:val="22"/>
        </w:rPr>
      </w:pPr>
      <w:r w:rsidRPr="000C3888">
        <w:rPr>
          <w:rFonts w:eastAsia="F" w:cs="F"/>
          <w:i/>
          <w:color w:val="000000"/>
          <w:sz w:val="22"/>
          <w:szCs w:val="22"/>
        </w:rPr>
        <w:t xml:space="preserve">Teaching Assistant within the International Studies Department, assisting Dr. Kristin </w:t>
      </w:r>
      <w:proofErr w:type="spellStart"/>
      <w:r w:rsidRPr="000C3888">
        <w:rPr>
          <w:rFonts w:eastAsia="F" w:cs="F"/>
          <w:i/>
          <w:color w:val="000000"/>
          <w:sz w:val="22"/>
          <w:szCs w:val="22"/>
        </w:rPr>
        <w:t>Yarris</w:t>
      </w:r>
      <w:proofErr w:type="spellEnd"/>
      <w:r w:rsidRPr="000C3888">
        <w:rPr>
          <w:rFonts w:eastAsia="F" w:cs="F"/>
          <w:i/>
          <w:color w:val="000000"/>
          <w:sz w:val="22"/>
          <w:szCs w:val="22"/>
        </w:rPr>
        <w:t xml:space="preserve"> for her INTL 340 class: Global Health and Development. Preparation and instruction of weekly discussion sessions with students, proctoring of exams, grading of exams as well as weekly assignments.</w:t>
      </w:r>
    </w:p>
    <w:p w:rsidR="000C3888" w:rsidRDefault="000C3888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</w:p>
    <w:p w:rsidR="003800CC" w:rsidRDefault="00D5230D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  <w:r>
        <w:rPr>
          <w:rFonts w:eastAsia="F" w:cs="F"/>
          <w:color w:val="000000"/>
          <w:sz w:val="22"/>
          <w:szCs w:val="22"/>
        </w:rPr>
        <w:t xml:space="preserve">From Nov. 2017 </w:t>
      </w:r>
      <w:r w:rsidRPr="000C3888">
        <w:rPr>
          <w:rFonts w:eastAsia="F" w:cs="F"/>
          <w:b/>
          <w:color w:val="000000"/>
          <w:sz w:val="22"/>
          <w:szCs w:val="22"/>
        </w:rPr>
        <w:t xml:space="preserve">Athena &amp; </w:t>
      </w:r>
      <w:proofErr w:type="spellStart"/>
      <w:r w:rsidRPr="000C3888">
        <w:rPr>
          <w:rFonts w:eastAsia="F" w:cs="F"/>
          <w:b/>
          <w:color w:val="000000"/>
          <w:sz w:val="22"/>
          <w:szCs w:val="22"/>
        </w:rPr>
        <w:t>Dicé</w:t>
      </w:r>
      <w:proofErr w:type="spellEnd"/>
      <w:r>
        <w:rPr>
          <w:rFonts w:eastAsia="F" w:cs="F"/>
          <w:color w:val="000000"/>
          <w:sz w:val="22"/>
          <w:szCs w:val="22"/>
        </w:rPr>
        <w:t xml:space="preserve"> | </w:t>
      </w:r>
      <w:r w:rsidRPr="000C3888">
        <w:rPr>
          <w:rFonts w:eastAsia="F" w:cs="F"/>
          <w:b/>
          <w:color w:val="000000"/>
          <w:sz w:val="22"/>
          <w:szCs w:val="22"/>
        </w:rPr>
        <w:t>Founder</w:t>
      </w:r>
      <w:r>
        <w:rPr>
          <w:rFonts w:eastAsia="F" w:cs="F"/>
          <w:color w:val="000000"/>
          <w:sz w:val="22"/>
          <w:szCs w:val="22"/>
        </w:rPr>
        <w:t xml:space="preserve"> (Paris, France)</w:t>
      </w:r>
    </w:p>
    <w:p w:rsidR="003800CC" w:rsidRDefault="00D5230D">
      <w:pPr>
        <w:pStyle w:val="Standard"/>
        <w:autoSpaceDE w:val="0"/>
        <w:rPr>
          <w:rFonts w:eastAsia="F" w:cs="F"/>
          <w:i/>
          <w:iCs/>
          <w:color w:val="000000"/>
          <w:sz w:val="22"/>
          <w:szCs w:val="22"/>
        </w:rPr>
      </w:pPr>
      <w:r>
        <w:rPr>
          <w:rFonts w:eastAsia="F" w:cs="F"/>
          <w:i/>
          <w:iCs/>
          <w:color w:val="000000"/>
          <w:sz w:val="22"/>
          <w:szCs w:val="22"/>
        </w:rPr>
        <w:t>Empowering women around the world through the sale of t-shirts bearing feminist slogans and illustrations</w:t>
      </w:r>
    </w:p>
    <w:p w:rsidR="003800CC" w:rsidRDefault="00D5230D">
      <w:pPr>
        <w:pStyle w:val="Standard"/>
        <w:autoSpaceDE w:val="0"/>
        <w:rPr>
          <w:rFonts w:eastAsia="F" w:cs="F"/>
          <w:i/>
          <w:iCs/>
          <w:color w:val="000000"/>
          <w:sz w:val="22"/>
          <w:szCs w:val="22"/>
        </w:rPr>
      </w:pPr>
      <w:r>
        <w:rPr>
          <w:rFonts w:eastAsia="F" w:cs="F"/>
          <w:i/>
          <w:iCs/>
          <w:color w:val="000000"/>
          <w:sz w:val="22"/>
          <w:szCs w:val="22"/>
        </w:rPr>
        <w:t>Donating 15% of every sale to different organizations supporting women and girls' rights in dif</w:t>
      </w:r>
      <w:r>
        <w:rPr>
          <w:rFonts w:eastAsia="F" w:cs="F"/>
          <w:i/>
          <w:iCs/>
          <w:color w:val="000000"/>
          <w:sz w:val="22"/>
          <w:szCs w:val="22"/>
        </w:rPr>
        <w:t>ferent ways</w:t>
      </w:r>
    </w:p>
    <w:p w:rsidR="003800CC" w:rsidRDefault="00D5230D">
      <w:pPr>
        <w:pStyle w:val="Standard"/>
        <w:autoSpaceDE w:val="0"/>
        <w:rPr>
          <w:rFonts w:eastAsia="F" w:cs="F"/>
          <w:i/>
          <w:iCs/>
          <w:color w:val="000000"/>
          <w:sz w:val="22"/>
          <w:szCs w:val="22"/>
        </w:rPr>
      </w:pPr>
      <w:r>
        <w:rPr>
          <w:rFonts w:eastAsia="F" w:cs="F"/>
          <w:i/>
          <w:iCs/>
          <w:color w:val="000000"/>
          <w:sz w:val="22"/>
          <w:szCs w:val="22"/>
        </w:rPr>
        <w:t>across the world.</w:t>
      </w:r>
    </w:p>
    <w:p w:rsidR="003800CC" w:rsidRDefault="003800CC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</w:p>
    <w:p w:rsidR="003800CC" w:rsidRDefault="00D5230D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  <w:r>
        <w:rPr>
          <w:rFonts w:eastAsia="F" w:cs="F"/>
          <w:color w:val="000000"/>
          <w:sz w:val="22"/>
          <w:szCs w:val="22"/>
        </w:rPr>
        <w:t xml:space="preserve">Jan. – June 2018 </w:t>
      </w:r>
      <w:r w:rsidRPr="000C3888">
        <w:rPr>
          <w:rFonts w:eastAsia="F" w:cs="F"/>
          <w:b/>
          <w:color w:val="000000"/>
          <w:sz w:val="22"/>
          <w:szCs w:val="22"/>
        </w:rPr>
        <w:t>Private Employers</w:t>
      </w:r>
      <w:r>
        <w:rPr>
          <w:rFonts w:eastAsia="F" w:cs="F"/>
          <w:color w:val="000000"/>
          <w:sz w:val="22"/>
          <w:szCs w:val="22"/>
        </w:rPr>
        <w:t xml:space="preserve"> | </w:t>
      </w:r>
      <w:r w:rsidR="00B1593A">
        <w:rPr>
          <w:rFonts w:eastAsia="F" w:cs="F"/>
          <w:b/>
          <w:color w:val="000000"/>
          <w:sz w:val="22"/>
          <w:szCs w:val="22"/>
        </w:rPr>
        <w:t>Online + in-person</w:t>
      </w:r>
      <w:r w:rsidRPr="000C3888">
        <w:rPr>
          <w:rFonts w:eastAsia="F" w:cs="F"/>
          <w:b/>
          <w:color w:val="000000"/>
          <w:sz w:val="22"/>
          <w:szCs w:val="22"/>
        </w:rPr>
        <w:t xml:space="preserve"> language teaching</w:t>
      </w:r>
      <w:r>
        <w:rPr>
          <w:rFonts w:eastAsia="F" w:cs="F"/>
          <w:color w:val="000000"/>
          <w:sz w:val="22"/>
          <w:szCs w:val="22"/>
        </w:rPr>
        <w:t xml:space="preserve"> (Singapore and Cape Town)</w:t>
      </w:r>
    </w:p>
    <w:p w:rsidR="003800CC" w:rsidRDefault="00D5230D">
      <w:pPr>
        <w:pStyle w:val="Standard"/>
        <w:autoSpaceDE w:val="0"/>
        <w:rPr>
          <w:rFonts w:eastAsia="F" w:cs="F"/>
          <w:i/>
          <w:iCs/>
          <w:color w:val="000000"/>
          <w:sz w:val="22"/>
          <w:szCs w:val="22"/>
        </w:rPr>
      </w:pPr>
      <w:r>
        <w:rPr>
          <w:rFonts w:eastAsia="F" w:cs="F"/>
          <w:i/>
          <w:iCs/>
          <w:color w:val="000000"/>
          <w:sz w:val="22"/>
          <w:szCs w:val="22"/>
        </w:rPr>
        <w:t>Tutoring students of various ages (from 12 to 25) in French language and literature.</w:t>
      </w:r>
    </w:p>
    <w:p w:rsidR="003800CC" w:rsidRDefault="003800CC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</w:p>
    <w:p w:rsidR="003800CC" w:rsidRDefault="00D5230D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  <w:r>
        <w:rPr>
          <w:rFonts w:eastAsia="F" w:cs="F"/>
          <w:color w:val="000000"/>
          <w:sz w:val="22"/>
          <w:szCs w:val="22"/>
        </w:rPr>
        <w:t xml:space="preserve">Oct. 2017 – June 2018 </w:t>
      </w:r>
      <w:r w:rsidRPr="00B1593A">
        <w:rPr>
          <w:rFonts w:eastAsia="F" w:cs="F"/>
          <w:b/>
          <w:color w:val="000000"/>
          <w:sz w:val="22"/>
          <w:szCs w:val="22"/>
        </w:rPr>
        <w:t>Rape Crisis Ca</w:t>
      </w:r>
      <w:r w:rsidRPr="00B1593A">
        <w:rPr>
          <w:rFonts w:eastAsia="F" w:cs="F"/>
          <w:b/>
          <w:color w:val="000000"/>
          <w:sz w:val="22"/>
          <w:szCs w:val="22"/>
        </w:rPr>
        <w:t>pe Town Trust</w:t>
      </w:r>
      <w:r>
        <w:rPr>
          <w:rFonts w:eastAsia="F" w:cs="F"/>
          <w:color w:val="000000"/>
          <w:sz w:val="22"/>
          <w:szCs w:val="22"/>
        </w:rPr>
        <w:t xml:space="preserve"> | </w:t>
      </w:r>
      <w:r w:rsidRPr="00B1593A">
        <w:rPr>
          <w:rFonts w:eastAsia="F" w:cs="F"/>
          <w:b/>
          <w:color w:val="000000"/>
          <w:sz w:val="22"/>
          <w:szCs w:val="22"/>
        </w:rPr>
        <w:t>Communications Intern</w:t>
      </w:r>
      <w:r>
        <w:rPr>
          <w:rFonts w:eastAsia="F" w:cs="F"/>
          <w:color w:val="000000"/>
          <w:sz w:val="22"/>
          <w:szCs w:val="22"/>
        </w:rPr>
        <w:t xml:space="preserve"> (Cape Town, South Africa)</w:t>
      </w:r>
    </w:p>
    <w:p w:rsidR="003800CC" w:rsidRDefault="00D5230D">
      <w:pPr>
        <w:pStyle w:val="Standard"/>
        <w:autoSpaceDE w:val="0"/>
        <w:rPr>
          <w:rFonts w:eastAsia="F" w:cs="F"/>
          <w:i/>
          <w:iCs/>
          <w:color w:val="000000"/>
          <w:sz w:val="22"/>
          <w:szCs w:val="22"/>
        </w:rPr>
      </w:pPr>
      <w:r>
        <w:rPr>
          <w:rFonts w:eastAsia="F" w:cs="F"/>
          <w:i/>
          <w:iCs/>
          <w:color w:val="000000"/>
          <w:sz w:val="22"/>
          <w:szCs w:val="22"/>
        </w:rPr>
        <w:t>Managing social media accounts and writing blog posts, analyzing data and demographics, assisting other</w:t>
      </w:r>
    </w:p>
    <w:p w:rsidR="003800CC" w:rsidRDefault="00D5230D">
      <w:pPr>
        <w:pStyle w:val="Standard"/>
        <w:autoSpaceDE w:val="0"/>
        <w:rPr>
          <w:rFonts w:eastAsia="F" w:cs="F"/>
          <w:i/>
          <w:iCs/>
          <w:color w:val="000000"/>
          <w:sz w:val="22"/>
          <w:szCs w:val="22"/>
        </w:rPr>
      </w:pPr>
      <w:r>
        <w:rPr>
          <w:rFonts w:eastAsia="F" w:cs="F"/>
          <w:i/>
          <w:iCs/>
          <w:color w:val="000000"/>
          <w:sz w:val="22"/>
          <w:szCs w:val="22"/>
        </w:rPr>
        <w:t>team members in their field of action, taking action towards women empowerment, deconstr</w:t>
      </w:r>
      <w:r>
        <w:rPr>
          <w:rFonts w:eastAsia="F" w:cs="F"/>
          <w:i/>
          <w:iCs/>
          <w:color w:val="000000"/>
          <w:sz w:val="22"/>
          <w:szCs w:val="22"/>
        </w:rPr>
        <w:t>ucting myths</w:t>
      </w:r>
    </w:p>
    <w:p w:rsidR="003800CC" w:rsidRDefault="00D5230D">
      <w:pPr>
        <w:pStyle w:val="Standard"/>
        <w:autoSpaceDE w:val="0"/>
        <w:rPr>
          <w:rFonts w:eastAsia="F" w:cs="F"/>
          <w:i/>
          <w:iCs/>
          <w:color w:val="000000"/>
          <w:sz w:val="22"/>
          <w:szCs w:val="22"/>
        </w:rPr>
      </w:pPr>
      <w:r>
        <w:rPr>
          <w:rFonts w:eastAsia="F" w:cs="F"/>
          <w:i/>
          <w:iCs/>
          <w:color w:val="000000"/>
          <w:sz w:val="22"/>
          <w:szCs w:val="22"/>
        </w:rPr>
        <w:t>surrounding rape and rape culture, promoting gender equality.</w:t>
      </w:r>
    </w:p>
    <w:p w:rsidR="003800CC" w:rsidRDefault="003800CC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</w:p>
    <w:p w:rsidR="003800CC" w:rsidRDefault="00D5230D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  <w:r>
        <w:rPr>
          <w:rFonts w:eastAsia="F" w:cs="F"/>
          <w:color w:val="000000"/>
          <w:sz w:val="22"/>
          <w:szCs w:val="22"/>
        </w:rPr>
        <w:t xml:space="preserve">Oct. 2017 – June 2018 </w:t>
      </w:r>
      <w:r w:rsidRPr="00B1593A">
        <w:rPr>
          <w:rFonts w:eastAsia="F" w:cs="F"/>
          <w:b/>
          <w:color w:val="000000"/>
          <w:sz w:val="22"/>
          <w:szCs w:val="22"/>
        </w:rPr>
        <w:t>Sisters Incorporated</w:t>
      </w:r>
      <w:r>
        <w:rPr>
          <w:rFonts w:eastAsia="F" w:cs="F"/>
          <w:color w:val="000000"/>
          <w:sz w:val="22"/>
          <w:szCs w:val="22"/>
        </w:rPr>
        <w:t xml:space="preserve"> | </w:t>
      </w:r>
      <w:r w:rsidRPr="00B1593A">
        <w:rPr>
          <w:rFonts w:eastAsia="F" w:cs="F"/>
          <w:b/>
          <w:color w:val="000000"/>
          <w:sz w:val="22"/>
          <w:szCs w:val="22"/>
        </w:rPr>
        <w:t>Volunteer</w:t>
      </w:r>
      <w:r>
        <w:rPr>
          <w:rFonts w:eastAsia="F" w:cs="F"/>
          <w:color w:val="000000"/>
          <w:sz w:val="22"/>
          <w:szCs w:val="22"/>
        </w:rPr>
        <w:t xml:space="preserve"> (Cape Town, South Africa)</w:t>
      </w:r>
    </w:p>
    <w:p w:rsidR="003800CC" w:rsidRDefault="00D5230D">
      <w:pPr>
        <w:pStyle w:val="Standard"/>
        <w:autoSpaceDE w:val="0"/>
        <w:rPr>
          <w:rFonts w:eastAsia="F" w:cs="F"/>
          <w:i/>
          <w:iCs/>
          <w:color w:val="000000"/>
          <w:sz w:val="22"/>
          <w:szCs w:val="22"/>
        </w:rPr>
      </w:pPr>
      <w:r>
        <w:rPr>
          <w:rFonts w:eastAsia="F" w:cs="F"/>
          <w:i/>
          <w:iCs/>
          <w:color w:val="000000"/>
          <w:sz w:val="22"/>
          <w:szCs w:val="22"/>
        </w:rPr>
        <w:t>Leading writing skills workshops, acting as receptionist, helping out with administrative duties an</w:t>
      </w:r>
      <w:r>
        <w:rPr>
          <w:rFonts w:eastAsia="F" w:cs="F"/>
          <w:i/>
          <w:iCs/>
          <w:color w:val="000000"/>
          <w:sz w:val="22"/>
          <w:szCs w:val="22"/>
        </w:rPr>
        <w:t xml:space="preserve">d donations, and ultimately working hand in hand with the team to help women and their children regain </w:t>
      </w:r>
      <w:r w:rsidR="000C3888">
        <w:rPr>
          <w:rFonts w:eastAsia="F" w:cs="F"/>
          <w:i/>
          <w:iCs/>
          <w:color w:val="000000"/>
          <w:sz w:val="22"/>
          <w:szCs w:val="22"/>
        </w:rPr>
        <w:t>self-worth</w:t>
      </w:r>
      <w:r>
        <w:rPr>
          <w:rFonts w:eastAsia="F" w:cs="F"/>
          <w:i/>
          <w:iCs/>
          <w:color w:val="000000"/>
          <w:sz w:val="22"/>
          <w:szCs w:val="22"/>
        </w:rPr>
        <w:t xml:space="preserve"> and </w:t>
      </w:r>
      <w:r w:rsidR="000C3888">
        <w:rPr>
          <w:rFonts w:eastAsia="F" w:cs="F"/>
          <w:i/>
          <w:iCs/>
          <w:color w:val="000000"/>
          <w:sz w:val="22"/>
          <w:szCs w:val="22"/>
        </w:rPr>
        <w:t>self-esteem</w:t>
      </w:r>
      <w:r>
        <w:rPr>
          <w:rFonts w:eastAsia="F" w:cs="F"/>
          <w:i/>
          <w:iCs/>
          <w:color w:val="000000"/>
          <w:sz w:val="22"/>
          <w:szCs w:val="22"/>
        </w:rPr>
        <w:t>.</w:t>
      </w:r>
    </w:p>
    <w:p w:rsidR="003800CC" w:rsidRDefault="003800CC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</w:p>
    <w:p w:rsidR="003800CC" w:rsidRDefault="00D5230D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  <w:r>
        <w:rPr>
          <w:rFonts w:eastAsia="F" w:cs="F"/>
          <w:color w:val="000000"/>
          <w:sz w:val="22"/>
          <w:szCs w:val="22"/>
        </w:rPr>
        <w:t xml:space="preserve">June 2017 </w:t>
      </w:r>
      <w:proofErr w:type="spellStart"/>
      <w:r w:rsidRPr="00B1593A">
        <w:rPr>
          <w:rFonts w:eastAsia="F" w:cs="F"/>
          <w:b/>
          <w:color w:val="000000"/>
          <w:sz w:val="22"/>
          <w:szCs w:val="22"/>
        </w:rPr>
        <w:t>Sakifo</w:t>
      </w:r>
      <w:proofErr w:type="spellEnd"/>
      <w:r w:rsidRPr="00B1593A">
        <w:rPr>
          <w:rFonts w:eastAsia="F" w:cs="F"/>
          <w:b/>
          <w:color w:val="000000"/>
          <w:sz w:val="22"/>
          <w:szCs w:val="22"/>
        </w:rPr>
        <w:t xml:space="preserve"> Festival</w:t>
      </w:r>
      <w:r>
        <w:rPr>
          <w:rFonts w:eastAsia="F" w:cs="F"/>
          <w:color w:val="000000"/>
          <w:sz w:val="22"/>
          <w:szCs w:val="22"/>
        </w:rPr>
        <w:t xml:space="preserve"> | </w:t>
      </w:r>
      <w:r w:rsidRPr="00B1593A">
        <w:rPr>
          <w:rFonts w:eastAsia="F" w:cs="F"/>
          <w:b/>
          <w:color w:val="000000"/>
          <w:sz w:val="22"/>
          <w:szCs w:val="22"/>
        </w:rPr>
        <w:t>Communications Volunteer</w:t>
      </w:r>
      <w:r>
        <w:rPr>
          <w:rFonts w:eastAsia="F" w:cs="F"/>
          <w:color w:val="000000"/>
          <w:sz w:val="22"/>
          <w:szCs w:val="22"/>
        </w:rPr>
        <w:t xml:space="preserve"> (St Pierre, Réunion)</w:t>
      </w:r>
    </w:p>
    <w:p w:rsidR="003800CC" w:rsidRDefault="00D5230D">
      <w:pPr>
        <w:pStyle w:val="Standard"/>
        <w:autoSpaceDE w:val="0"/>
        <w:rPr>
          <w:rFonts w:eastAsia="F" w:cs="F"/>
          <w:i/>
          <w:iCs/>
          <w:color w:val="000000"/>
          <w:sz w:val="22"/>
          <w:szCs w:val="22"/>
        </w:rPr>
      </w:pPr>
      <w:r>
        <w:rPr>
          <w:rFonts w:eastAsia="F" w:cs="F"/>
          <w:i/>
          <w:iCs/>
          <w:color w:val="000000"/>
          <w:sz w:val="22"/>
          <w:szCs w:val="22"/>
        </w:rPr>
        <w:t>In charge of translation and interpretation to and</w:t>
      </w:r>
      <w:r>
        <w:rPr>
          <w:rFonts w:eastAsia="F" w:cs="F"/>
          <w:i/>
          <w:iCs/>
          <w:color w:val="000000"/>
          <w:sz w:val="22"/>
          <w:szCs w:val="22"/>
        </w:rPr>
        <w:t xml:space="preserve"> from English/French/Spanish (TV, Radio, Press), liaising</w:t>
      </w:r>
    </w:p>
    <w:p w:rsidR="003800CC" w:rsidRDefault="00D5230D">
      <w:pPr>
        <w:pStyle w:val="Standard"/>
        <w:autoSpaceDE w:val="0"/>
        <w:rPr>
          <w:rFonts w:eastAsia="F" w:cs="F"/>
          <w:i/>
          <w:iCs/>
          <w:color w:val="000000"/>
          <w:sz w:val="22"/>
          <w:szCs w:val="22"/>
        </w:rPr>
      </w:pPr>
      <w:r>
        <w:rPr>
          <w:rFonts w:eastAsia="F" w:cs="F"/>
          <w:i/>
          <w:iCs/>
          <w:color w:val="000000"/>
          <w:sz w:val="22"/>
          <w:szCs w:val="22"/>
        </w:rPr>
        <w:t>with international and local media outlets, assisting artists.</w:t>
      </w:r>
    </w:p>
    <w:p w:rsidR="003800CC" w:rsidRDefault="003800CC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</w:p>
    <w:p w:rsidR="003800CC" w:rsidRDefault="00D5230D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  <w:r>
        <w:rPr>
          <w:rFonts w:eastAsia="F" w:cs="F"/>
          <w:color w:val="000000"/>
          <w:sz w:val="22"/>
          <w:szCs w:val="22"/>
        </w:rPr>
        <w:t xml:space="preserve">2011 – 2013 </w:t>
      </w:r>
      <w:r w:rsidRPr="00B1593A">
        <w:rPr>
          <w:rFonts w:eastAsia="F" w:cs="F"/>
          <w:b/>
          <w:color w:val="000000"/>
          <w:sz w:val="22"/>
          <w:szCs w:val="22"/>
        </w:rPr>
        <w:t>Private Employers</w:t>
      </w:r>
      <w:r>
        <w:rPr>
          <w:rFonts w:eastAsia="F" w:cs="F"/>
          <w:color w:val="000000"/>
          <w:sz w:val="22"/>
          <w:szCs w:val="22"/>
        </w:rPr>
        <w:t xml:space="preserve"> | </w:t>
      </w:r>
      <w:r w:rsidRPr="00B1593A">
        <w:rPr>
          <w:rFonts w:eastAsia="F" w:cs="F"/>
          <w:b/>
          <w:color w:val="000000"/>
          <w:sz w:val="22"/>
          <w:szCs w:val="22"/>
        </w:rPr>
        <w:t>English and Chinese Tutor</w:t>
      </w:r>
      <w:r>
        <w:rPr>
          <w:rFonts w:eastAsia="F" w:cs="F"/>
          <w:color w:val="000000"/>
          <w:sz w:val="22"/>
          <w:szCs w:val="22"/>
        </w:rPr>
        <w:t xml:space="preserve"> (St Denis, Réunion)</w:t>
      </w:r>
    </w:p>
    <w:p w:rsidR="003800CC" w:rsidRDefault="00D5230D">
      <w:pPr>
        <w:pStyle w:val="Standard"/>
        <w:autoSpaceDE w:val="0"/>
        <w:rPr>
          <w:rFonts w:eastAsia="F" w:cs="F"/>
          <w:i/>
          <w:iCs/>
          <w:color w:val="000000"/>
          <w:sz w:val="22"/>
          <w:szCs w:val="22"/>
        </w:rPr>
      </w:pPr>
      <w:r>
        <w:rPr>
          <w:rFonts w:eastAsia="F" w:cs="F"/>
          <w:i/>
          <w:iCs/>
          <w:color w:val="000000"/>
          <w:sz w:val="22"/>
          <w:szCs w:val="22"/>
        </w:rPr>
        <w:t>Preparing and giving English and Mandarin lessons, helping students get ready for exams.</w:t>
      </w:r>
    </w:p>
    <w:p w:rsidR="000C3888" w:rsidRDefault="000C3888">
      <w:pPr>
        <w:pStyle w:val="Standard"/>
        <w:autoSpaceDE w:val="0"/>
        <w:rPr>
          <w:rFonts w:eastAsia="F" w:cs="F"/>
          <w:i/>
          <w:iCs/>
          <w:color w:val="000000"/>
          <w:sz w:val="22"/>
          <w:szCs w:val="22"/>
        </w:rPr>
      </w:pPr>
    </w:p>
    <w:p w:rsidR="003800CC" w:rsidRDefault="003800CC">
      <w:pPr>
        <w:pStyle w:val="Standard"/>
        <w:autoSpaceDE w:val="0"/>
        <w:rPr>
          <w:rFonts w:eastAsia="F" w:cs="F"/>
          <w:i/>
          <w:iCs/>
          <w:color w:val="000000"/>
          <w:sz w:val="22"/>
          <w:szCs w:val="22"/>
        </w:rPr>
      </w:pPr>
    </w:p>
    <w:p w:rsidR="003800CC" w:rsidRDefault="003800CC">
      <w:pPr>
        <w:pStyle w:val="Standard"/>
        <w:autoSpaceDE w:val="0"/>
        <w:rPr>
          <w:rFonts w:eastAsia="F" w:cs="F"/>
          <w:color w:val="000000"/>
          <w:sz w:val="20"/>
          <w:szCs w:val="20"/>
        </w:rPr>
      </w:pPr>
    </w:p>
    <w:p w:rsidR="000C3888" w:rsidRDefault="000C3888" w:rsidP="000C3888">
      <w:pPr>
        <w:pStyle w:val="Standard"/>
        <w:autoSpaceDE w:val="0"/>
        <w:rPr>
          <w:rFonts w:eastAsia="F" w:cs="F"/>
          <w:color w:val="000000"/>
          <w:sz w:val="19"/>
          <w:szCs w:val="19"/>
        </w:rPr>
      </w:pPr>
    </w:p>
    <w:p w:rsidR="000C3888" w:rsidRDefault="000C3888" w:rsidP="000C3888">
      <w:pPr>
        <w:pStyle w:val="Standard"/>
        <w:pBdr>
          <w:bottom w:val="single" w:sz="12" w:space="1" w:color="auto"/>
        </w:pBdr>
        <w:autoSpaceDE w:val="0"/>
        <w:jc w:val="right"/>
        <w:rPr>
          <w:rFonts w:eastAsia="F" w:cs="F"/>
          <w:b/>
          <w:bCs/>
          <w:color w:val="000000"/>
          <w:sz w:val="28"/>
          <w:szCs w:val="28"/>
        </w:rPr>
      </w:pPr>
      <w:r>
        <w:rPr>
          <w:rFonts w:eastAsia="F" w:cs="F"/>
          <w:b/>
          <w:bCs/>
          <w:color w:val="000000"/>
          <w:sz w:val="28"/>
          <w:szCs w:val="28"/>
        </w:rPr>
        <w:t>Essays and Articles</w:t>
      </w:r>
    </w:p>
    <w:p w:rsidR="000C3888" w:rsidRPr="000C3888" w:rsidRDefault="000C3888" w:rsidP="000C3888">
      <w:pPr>
        <w:pStyle w:val="Standard"/>
        <w:autoSpaceDE w:val="0"/>
        <w:jc w:val="center"/>
        <w:rPr>
          <w:rFonts w:eastAsia="F" w:cs="F"/>
          <w:color w:val="000000"/>
          <w:sz w:val="28"/>
          <w:szCs w:val="28"/>
        </w:rPr>
      </w:pPr>
    </w:p>
    <w:p w:rsidR="003800CC" w:rsidRDefault="00D5230D">
      <w:pPr>
        <w:pStyle w:val="Standard"/>
        <w:autoSpaceDE w:val="0"/>
        <w:rPr>
          <w:rFonts w:eastAsia="F" w:cs="F"/>
          <w:color w:val="000000"/>
          <w:sz w:val="20"/>
          <w:szCs w:val="20"/>
        </w:rPr>
      </w:pPr>
      <w:proofErr w:type="spellStart"/>
      <w:r>
        <w:rPr>
          <w:rFonts w:eastAsia="F" w:cs="F"/>
          <w:color w:val="000000"/>
          <w:sz w:val="22"/>
          <w:szCs w:val="22"/>
        </w:rPr>
        <w:t>Lechlech</w:t>
      </w:r>
      <w:proofErr w:type="spellEnd"/>
      <w:r>
        <w:rPr>
          <w:rFonts w:eastAsia="F" w:cs="F"/>
          <w:color w:val="000000"/>
          <w:sz w:val="22"/>
          <w:szCs w:val="22"/>
        </w:rPr>
        <w:t xml:space="preserve">, L. (2017) </w:t>
      </w:r>
      <w:r>
        <w:rPr>
          <w:rFonts w:eastAsia="F" w:cs="F"/>
          <w:i/>
          <w:iCs/>
          <w:color w:val="000000"/>
          <w:sz w:val="22"/>
          <w:szCs w:val="22"/>
        </w:rPr>
        <w:t xml:space="preserve">Créole as a minority language: What are the different statuses of French-based </w:t>
      </w:r>
      <w:proofErr w:type="spellStart"/>
      <w:r>
        <w:rPr>
          <w:rFonts w:eastAsia="F" w:cs="F"/>
          <w:i/>
          <w:iCs/>
          <w:color w:val="000000"/>
          <w:sz w:val="22"/>
          <w:szCs w:val="22"/>
        </w:rPr>
        <w:t>créole</w:t>
      </w:r>
      <w:proofErr w:type="spellEnd"/>
      <w:r>
        <w:rPr>
          <w:rFonts w:eastAsia="F" w:cs="F"/>
          <w:i/>
          <w:iCs/>
          <w:color w:val="000000"/>
          <w:sz w:val="22"/>
          <w:szCs w:val="22"/>
        </w:rPr>
        <w:t xml:space="preserve"> languages across the globe? </w:t>
      </w:r>
      <w:r>
        <w:rPr>
          <w:rFonts w:eastAsia="F" w:cs="F"/>
          <w:color w:val="000000"/>
          <w:sz w:val="22"/>
          <w:szCs w:val="22"/>
        </w:rPr>
        <w:t>University of Greenwich, London</w:t>
      </w:r>
      <w:r>
        <w:rPr>
          <w:rFonts w:eastAsia="F" w:cs="F"/>
          <w:color w:val="000000"/>
          <w:sz w:val="22"/>
          <w:szCs w:val="22"/>
        </w:rPr>
        <w:br/>
      </w:r>
      <w:hyperlink r:id="rId6" w:history="1">
        <w:r w:rsidR="000C3888">
          <w:rPr>
            <w:rFonts w:eastAsia="F" w:cs="F"/>
            <w:color w:val="000000"/>
            <w:sz w:val="22"/>
            <w:szCs w:val="22"/>
          </w:rPr>
          <w:t xml:space="preserve">available at </w:t>
        </w:r>
        <w:r>
          <w:rPr>
            <w:rFonts w:eastAsia="F" w:cs="F"/>
            <w:color w:val="000000"/>
            <w:sz w:val="22"/>
            <w:szCs w:val="22"/>
          </w:rPr>
          <w:t>https://www.academia.edu/33834613/Créole_as_a_minority_language_What_are_the_different_statuses_of_French-based_creole_languages_across_the_globe</w:t>
        </w:r>
      </w:hyperlink>
    </w:p>
    <w:p w:rsidR="003800CC" w:rsidRDefault="003800CC">
      <w:pPr>
        <w:pStyle w:val="Standard"/>
        <w:autoSpaceDE w:val="0"/>
        <w:rPr>
          <w:rFonts w:eastAsia="F" w:cs="F"/>
          <w:color w:val="000000"/>
          <w:sz w:val="20"/>
          <w:szCs w:val="20"/>
        </w:rPr>
      </w:pPr>
    </w:p>
    <w:p w:rsidR="003800CC" w:rsidRDefault="003800CC">
      <w:pPr>
        <w:pStyle w:val="Standard"/>
        <w:autoSpaceDE w:val="0"/>
        <w:rPr>
          <w:rFonts w:eastAsia="F" w:cs="F"/>
          <w:color w:val="000000"/>
          <w:sz w:val="20"/>
          <w:szCs w:val="20"/>
        </w:rPr>
      </w:pPr>
    </w:p>
    <w:p w:rsidR="003800CC" w:rsidRDefault="003800CC">
      <w:pPr>
        <w:pStyle w:val="Standard"/>
        <w:autoSpaceDE w:val="0"/>
        <w:rPr>
          <w:rFonts w:eastAsia="F" w:cs="F"/>
          <w:color w:val="000000"/>
          <w:sz w:val="20"/>
          <w:szCs w:val="20"/>
        </w:rPr>
      </w:pPr>
    </w:p>
    <w:p w:rsidR="000C3888" w:rsidRDefault="000C3888" w:rsidP="000C3888">
      <w:pPr>
        <w:pStyle w:val="Standard"/>
        <w:autoSpaceDE w:val="0"/>
        <w:rPr>
          <w:rFonts w:eastAsia="F" w:cs="F"/>
          <w:color w:val="000000"/>
          <w:sz w:val="19"/>
          <w:szCs w:val="19"/>
        </w:rPr>
      </w:pPr>
    </w:p>
    <w:p w:rsidR="000C3888" w:rsidRDefault="000C3888" w:rsidP="000C3888">
      <w:pPr>
        <w:pStyle w:val="Standard"/>
        <w:pBdr>
          <w:bottom w:val="single" w:sz="12" w:space="1" w:color="auto"/>
        </w:pBdr>
        <w:autoSpaceDE w:val="0"/>
        <w:jc w:val="right"/>
        <w:rPr>
          <w:rFonts w:eastAsia="F" w:cs="F"/>
          <w:b/>
          <w:bCs/>
          <w:color w:val="000000"/>
          <w:sz w:val="28"/>
          <w:szCs w:val="28"/>
        </w:rPr>
      </w:pPr>
      <w:r>
        <w:rPr>
          <w:rFonts w:eastAsia="F" w:cs="F"/>
          <w:b/>
          <w:bCs/>
          <w:color w:val="000000"/>
          <w:sz w:val="28"/>
          <w:szCs w:val="28"/>
        </w:rPr>
        <w:t>Extra Classes</w:t>
      </w:r>
    </w:p>
    <w:p w:rsidR="003800CC" w:rsidRDefault="003800CC">
      <w:pPr>
        <w:pStyle w:val="Standard"/>
        <w:autoSpaceDE w:val="0"/>
        <w:rPr>
          <w:rFonts w:eastAsia="F" w:cs="F"/>
          <w:color w:val="000000"/>
          <w:sz w:val="20"/>
          <w:szCs w:val="20"/>
        </w:rPr>
      </w:pPr>
    </w:p>
    <w:p w:rsidR="003800CC" w:rsidRDefault="00D5230D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  <w:r>
        <w:rPr>
          <w:rFonts w:eastAsia="F" w:cs="F"/>
          <w:color w:val="000000"/>
          <w:sz w:val="22"/>
          <w:szCs w:val="22"/>
        </w:rPr>
        <w:t>Oct. 2017 — March 2018 University of Stanford Online</w:t>
      </w:r>
    </w:p>
    <w:p w:rsidR="003800CC" w:rsidRDefault="00D5230D">
      <w:pPr>
        <w:pStyle w:val="Standard"/>
        <w:autoSpaceDE w:val="0"/>
        <w:rPr>
          <w:rFonts w:eastAsia="F" w:cs="F"/>
          <w:i/>
          <w:iCs/>
          <w:color w:val="000000"/>
          <w:sz w:val="22"/>
          <w:szCs w:val="22"/>
        </w:rPr>
      </w:pPr>
      <w:r>
        <w:rPr>
          <w:rFonts w:eastAsia="F" w:cs="F"/>
          <w:i/>
          <w:iCs/>
          <w:color w:val="000000"/>
          <w:sz w:val="22"/>
          <w:szCs w:val="22"/>
        </w:rPr>
        <w:t>Online course provided by the University of Stanford on 'International Women's Health and Human Rights'.</w:t>
      </w:r>
    </w:p>
    <w:p w:rsidR="003800CC" w:rsidRDefault="003800CC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</w:p>
    <w:p w:rsidR="003800CC" w:rsidRDefault="00D5230D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  <w:r>
        <w:rPr>
          <w:rFonts w:eastAsia="F" w:cs="F"/>
          <w:color w:val="000000"/>
          <w:sz w:val="22"/>
          <w:szCs w:val="22"/>
        </w:rPr>
        <w:t xml:space="preserve">June 2017 </w:t>
      </w:r>
      <w:r w:rsidR="00B1593A">
        <w:rPr>
          <w:rFonts w:eastAsia="F" w:cs="F"/>
          <w:color w:val="000000"/>
          <w:sz w:val="22"/>
          <w:szCs w:val="22"/>
        </w:rPr>
        <w:t xml:space="preserve">— </w:t>
      </w:r>
      <w:r>
        <w:rPr>
          <w:rFonts w:eastAsia="F" w:cs="F"/>
          <w:color w:val="000000"/>
          <w:sz w:val="22"/>
          <w:szCs w:val="22"/>
        </w:rPr>
        <w:t>July 2017 Aristotle University of Thessaloniki (Thessaloniki, Greece)</w:t>
      </w:r>
    </w:p>
    <w:p w:rsidR="003800CC" w:rsidRDefault="00D5230D">
      <w:pPr>
        <w:pStyle w:val="Standard"/>
        <w:autoSpaceDE w:val="0"/>
        <w:rPr>
          <w:rFonts w:eastAsia="F" w:cs="F"/>
          <w:i/>
          <w:iCs/>
          <w:color w:val="000000"/>
          <w:sz w:val="22"/>
          <w:szCs w:val="22"/>
        </w:rPr>
      </w:pPr>
      <w:r>
        <w:rPr>
          <w:rFonts w:eastAsia="F" w:cs="F"/>
          <w:i/>
          <w:iCs/>
          <w:color w:val="000000"/>
          <w:sz w:val="22"/>
          <w:szCs w:val="22"/>
        </w:rPr>
        <w:t>Attended the 2017 Nationalism, Religion and Violence International Summer School. The topics and focus</w:t>
      </w:r>
    </w:p>
    <w:p w:rsidR="003800CC" w:rsidRDefault="00D5230D">
      <w:pPr>
        <w:pStyle w:val="Standard"/>
        <w:autoSpaceDE w:val="0"/>
        <w:rPr>
          <w:rFonts w:eastAsia="F" w:cs="F"/>
          <w:i/>
          <w:iCs/>
          <w:color w:val="000000"/>
          <w:sz w:val="22"/>
          <w:szCs w:val="22"/>
        </w:rPr>
      </w:pPr>
      <w:r>
        <w:rPr>
          <w:rFonts w:eastAsia="F" w:cs="F"/>
          <w:i/>
          <w:iCs/>
          <w:color w:val="000000"/>
          <w:sz w:val="22"/>
          <w:szCs w:val="22"/>
        </w:rPr>
        <w:t>this year were 'Heretics, Converts and Infidels: Political, Cultural and Social Aspects of Religion in 'Shared</w:t>
      </w:r>
    </w:p>
    <w:p w:rsidR="003800CC" w:rsidRDefault="00D5230D">
      <w:pPr>
        <w:pStyle w:val="Standard"/>
        <w:autoSpaceDE w:val="0"/>
        <w:rPr>
          <w:rFonts w:eastAsia="F" w:cs="F"/>
          <w:i/>
          <w:iCs/>
          <w:color w:val="000000"/>
          <w:sz w:val="22"/>
          <w:szCs w:val="22"/>
        </w:rPr>
      </w:pPr>
      <w:r>
        <w:rPr>
          <w:rFonts w:eastAsia="F" w:cs="F"/>
          <w:i/>
          <w:iCs/>
          <w:color w:val="000000"/>
          <w:sz w:val="22"/>
          <w:szCs w:val="22"/>
        </w:rPr>
        <w:t>Worlds''.</w:t>
      </w:r>
    </w:p>
    <w:p w:rsidR="003800CC" w:rsidRDefault="003800CC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</w:p>
    <w:p w:rsidR="003800CC" w:rsidRDefault="00D5230D">
      <w:pPr>
        <w:pStyle w:val="Standard"/>
        <w:autoSpaceDE w:val="0"/>
        <w:rPr>
          <w:rFonts w:eastAsia="F" w:cs="F"/>
          <w:color w:val="000000"/>
          <w:sz w:val="22"/>
          <w:szCs w:val="22"/>
        </w:rPr>
      </w:pPr>
      <w:r>
        <w:rPr>
          <w:rFonts w:eastAsia="F" w:cs="F"/>
          <w:color w:val="000000"/>
          <w:sz w:val="22"/>
          <w:szCs w:val="22"/>
        </w:rPr>
        <w:t>Dec. 2016 — June 2017 Amnesty I</w:t>
      </w:r>
      <w:r>
        <w:rPr>
          <w:rFonts w:eastAsia="F" w:cs="F"/>
          <w:color w:val="000000"/>
          <w:sz w:val="22"/>
          <w:szCs w:val="22"/>
        </w:rPr>
        <w:t>nternational Online</w:t>
      </w:r>
    </w:p>
    <w:p w:rsidR="003800CC" w:rsidRDefault="00D5230D">
      <w:pPr>
        <w:pStyle w:val="Standard"/>
        <w:autoSpaceDE w:val="0"/>
        <w:rPr>
          <w:rFonts w:eastAsia="F" w:cs="F"/>
          <w:i/>
          <w:iCs/>
          <w:color w:val="000000"/>
          <w:sz w:val="22"/>
          <w:szCs w:val="22"/>
        </w:rPr>
      </w:pPr>
      <w:r>
        <w:rPr>
          <w:rFonts w:eastAsia="F" w:cs="F"/>
          <w:i/>
          <w:iCs/>
          <w:color w:val="000000"/>
          <w:sz w:val="22"/>
          <w:szCs w:val="22"/>
        </w:rPr>
        <w:t xml:space="preserve">Online course by </w:t>
      </w:r>
      <w:proofErr w:type="spellStart"/>
      <w:r>
        <w:rPr>
          <w:rFonts w:eastAsia="F" w:cs="F"/>
          <w:i/>
          <w:iCs/>
          <w:color w:val="000000"/>
          <w:sz w:val="22"/>
          <w:szCs w:val="22"/>
        </w:rPr>
        <w:t>AmnestyInternationalX</w:t>
      </w:r>
      <w:proofErr w:type="spellEnd"/>
      <w:r>
        <w:rPr>
          <w:rFonts w:eastAsia="F" w:cs="F"/>
          <w:i/>
          <w:iCs/>
          <w:color w:val="000000"/>
          <w:sz w:val="22"/>
          <w:szCs w:val="22"/>
        </w:rPr>
        <w:t xml:space="preserve"> on 'Human Rights: </w:t>
      </w:r>
      <w:proofErr w:type="gramStart"/>
      <w:r>
        <w:rPr>
          <w:rFonts w:eastAsia="F" w:cs="F"/>
          <w:i/>
          <w:iCs/>
          <w:color w:val="000000"/>
          <w:sz w:val="22"/>
          <w:szCs w:val="22"/>
        </w:rPr>
        <w:t>the</w:t>
      </w:r>
      <w:proofErr w:type="gramEnd"/>
      <w:r>
        <w:rPr>
          <w:rFonts w:eastAsia="F" w:cs="F"/>
          <w:i/>
          <w:iCs/>
          <w:color w:val="000000"/>
          <w:sz w:val="22"/>
          <w:szCs w:val="22"/>
        </w:rPr>
        <w:t xml:space="preserve"> Rights of Refugees'.</w:t>
      </w:r>
    </w:p>
    <w:p w:rsidR="00B1593A" w:rsidRDefault="00B1593A">
      <w:pPr>
        <w:pStyle w:val="Standard"/>
        <w:autoSpaceDE w:val="0"/>
        <w:rPr>
          <w:rFonts w:eastAsia="F" w:cs="F"/>
          <w:i/>
          <w:iCs/>
          <w:color w:val="000000"/>
          <w:sz w:val="22"/>
          <w:szCs w:val="22"/>
        </w:rPr>
      </w:pPr>
    </w:p>
    <w:p w:rsidR="00B1593A" w:rsidRDefault="00B1593A">
      <w:pPr>
        <w:pStyle w:val="Standard"/>
        <w:autoSpaceDE w:val="0"/>
        <w:rPr>
          <w:rFonts w:eastAsia="F" w:cs="F"/>
          <w:iCs/>
          <w:color w:val="000000"/>
          <w:sz w:val="22"/>
          <w:szCs w:val="22"/>
        </w:rPr>
      </w:pPr>
      <w:r>
        <w:rPr>
          <w:rFonts w:eastAsia="F" w:cs="F"/>
          <w:iCs/>
          <w:color w:val="000000"/>
          <w:sz w:val="22"/>
          <w:szCs w:val="22"/>
        </w:rPr>
        <w:t xml:space="preserve">Dec. 2015 </w:t>
      </w:r>
      <w:r>
        <w:rPr>
          <w:rFonts w:eastAsia="F" w:cs="F"/>
          <w:color w:val="000000"/>
          <w:sz w:val="22"/>
          <w:szCs w:val="22"/>
        </w:rPr>
        <w:t xml:space="preserve">— </w:t>
      </w:r>
      <w:r>
        <w:rPr>
          <w:rFonts w:eastAsia="F" w:cs="F"/>
          <w:iCs/>
          <w:color w:val="000000"/>
          <w:sz w:val="22"/>
          <w:szCs w:val="22"/>
        </w:rPr>
        <w:t xml:space="preserve">June </w:t>
      </w:r>
      <w:proofErr w:type="gramStart"/>
      <w:r>
        <w:rPr>
          <w:rFonts w:eastAsia="F" w:cs="F"/>
          <w:iCs/>
          <w:color w:val="000000"/>
          <w:sz w:val="22"/>
          <w:szCs w:val="22"/>
        </w:rPr>
        <w:t>2016  Imperial</w:t>
      </w:r>
      <w:proofErr w:type="gramEnd"/>
      <w:r>
        <w:rPr>
          <w:rFonts w:eastAsia="F" w:cs="F"/>
          <w:iCs/>
          <w:color w:val="000000"/>
          <w:sz w:val="22"/>
          <w:szCs w:val="22"/>
        </w:rPr>
        <w:t xml:space="preserve"> College London</w:t>
      </w:r>
    </w:p>
    <w:p w:rsidR="00B1593A" w:rsidRPr="00B1593A" w:rsidRDefault="00B1593A">
      <w:pPr>
        <w:pStyle w:val="Standard"/>
        <w:autoSpaceDE w:val="0"/>
        <w:rPr>
          <w:i/>
          <w:iCs/>
          <w:sz w:val="22"/>
          <w:szCs w:val="22"/>
        </w:rPr>
      </w:pPr>
      <w:r w:rsidRPr="00B1593A">
        <w:rPr>
          <w:rFonts w:eastAsia="F" w:cs="F"/>
          <w:i/>
          <w:iCs/>
          <w:color w:val="000000"/>
          <w:sz w:val="22"/>
          <w:szCs w:val="22"/>
        </w:rPr>
        <w:t xml:space="preserve">Evening classes: Lower Intermediate </w:t>
      </w:r>
      <w:proofErr w:type="gramStart"/>
      <w:r w:rsidRPr="00B1593A">
        <w:rPr>
          <w:rFonts w:eastAsia="F" w:cs="F"/>
          <w:i/>
          <w:iCs/>
          <w:color w:val="000000"/>
          <w:sz w:val="22"/>
          <w:szCs w:val="22"/>
        </w:rPr>
        <w:t>Mandarin .</w:t>
      </w:r>
      <w:proofErr w:type="gramEnd"/>
      <w:r w:rsidRPr="00B1593A">
        <w:rPr>
          <w:rFonts w:eastAsia="F" w:cs="F"/>
          <w:i/>
          <w:iCs/>
          <w:color w:val="000000"/>
          <w:sz w:val="22"/>
          <w:szCs w:val="22"/>
        </w:rPr>
        <w:t xml:space="preserve"> </w:t>
      </w:r>
    </w:p>
    <w:sectPr w:rsidR="00B1593A" w:rsidRPr="00B1593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30D" w:rsidRDefault="00D5230D">
      <w:r>
        <w:separator/>
      </w:r>
    </w:p>
  </w:endnote>
  <w:endnote w:type="continuationSeparator" w:id="0">
    <w:p w:rsidR="00D5230D" w:rsidRDefault="00D5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30D" w:rsidRDefault="00D5230D">
      <w:r>
        <w:rPr>
          <w:color w:val="000000"/>
        </w:rPr>
        <w:separator/>
      </w:r>
    </w:p>
  </w:footnote>
  <w:footnote w:type="continuationSeparator" w:id="0">
    <w:p w:rsidR="00D5230D" w:rsidRDefault="00D52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00CC"/>
    <w:rsid w:val="000C3888"/>
    <w:rsid w:val="003800CC"/>
    <w:rsid w:val="007F11E1"/>
    <w:rsid w:val="00B1593A"/>
    <w:rsid w:val="00D5230D"/>
    <w:rsid w:val="00F4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DC5E00"/>
  <w15:docId w15:val="{BB85E412-9754-8142-AE0B-7FB1EBDD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Lienhypertexte">
    <w:name w:val="Hyperlink"/>
    <w:basedOn w:val="Policepardfaut"/>
    <w:uiPriority w:val="99"/>
    <w:unhideWhenUsed/>
    <w:rsid w:val="000C38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3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3834613/Cr&#233;ole_as_a_minority_language_What_are_the_different_statuses_of_French-based_creole_languages_across_the_glo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Lechlech</dc:creator>
  <cp:lastModifiedBy>Lina Lechlech</cp:lastModifiedBy>
  <cp:revision>3</cp:revision>
  <dcterms:created xsi:type="dcterms:W3CDTF">2018-11-15T00:51:00Z</dcterms:created>
  <dcterms:modified xsi:type="dcterms:W3CDTF">2018-11-15T00:52:00Z</dcterms:modified>
</cp:coreProperties>
</file>