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9804" w14:textId="41FFFA87" w:rsidR="003A443E" w:rsidRPr="00C92015" w:rsidRDefault="00515310" w:rsidP="00515310">
      <w:pPr>
        <w:jc w:val="center"/>
        <w:rPr>
          <w:rFonts w:ascii="Century Schoolbook" w:hAnsi="Century Schoolbook"/>
          <w:b/>
          <w:sz w:val="22"/>
          <w:szCs w:val="22"/>
        </w:rPr>
      </w:pPr>
      <w:r w:rsidRPr="00C92015">
        <w:rPr>
          <w:rFonts w:ascii="Century Schoolbook" w:hAnsi="Century Schoolbook"/>
          <w:b/>
          <w:sz w:val="22"/>
          <w:szCs w:val="22"/>
        </w:rPr>
        <w:t>ELIZABETH C</w:t>
      </w:r>
      <w:r w:rsidR="001A1520">
        <w:rPr>
          <w:rFonts w:ascii="Century Schoolbook" w:hAnsi="Century Schoolbook"/>
          <w:b/>
          <w:sz w:val="22"/>
          <w:szCs w:val="22"/>
        </w:rPr>
        <w:t>HIKA</w:t>
      </w:r>
      <w:r w:rsidRPr="00C92015">
        <w:rPr>
          <w:rFonts w:ascii="Century Schoolbook" w:hAnsi="Century Schoolbook"/>
          <w:b/>
          <w:sz w:val="22"/>
          <w:szCs w:val="22"/>
        </w:rPr>
        <w:t xml:space="preserve"> TIPPETT</w:t>
      </w:r>
    </w:p>
    <w:p w14:paraId="1F80D614" w14:textId="66DE9E21" w:rsidR="00515310" w:rsidRPr="00C92015" w:rsidRDefault="00515310" w:rsidP="00515310">
      <w:pPr>
        <w:jc w:val="center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sz w:val="20"/>
          <w:szCs w:val="20"/>
        </w:rPr>
        <w:t xml:space="preserve">Professor </w:t>
      </w:r>
      <w:r w:rsidRPr="00C92015">
        <w:rPr>
          <w:rFonts w:ascii="Century Schoolbook" w:hAnsi="Century Schoolbook"/>
          <w:sz w:val="20"/>
          <w:szCs w:val="20"/>
        </w:rPr>
        <w:br/>
        <w:t>University of Oregon School of Law</w:t>
      </w:r>
    </w:p>
    <w:p w14:paraId="2CA18439" w14:textId="77777777" w:rsidR="00515310" w:rsidRPr="00C92015" w:rsidRDefault="00515310" w:rsidP="00515310">
      <w:pPr>
        <w:jc w:val="center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sz w:val="20"/>
          <w:szCs w:val="20"/>
        </w:rPr>
        <w:t>1221 University of Oregon</w:t>
      </w:r>
    </w:p>
    <w:p w14:paraId="4B5A5912" w14:textId="308A866B" w:rsidR="00515310" w:rsidRPr="00C92015" w:rsidRDefault="00EF3A9E" w:rsidP="00515310">
      <w:pPr>
        <w:jc w:val="center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(541) 3</w:t>
      </w:r>
      <w:r w:rsidR="00515310" w:rsidRPr="00C92015">
        <w:rPr>
          <w:rFonts w:ascii="Century Schoolbook" w:hAnsi="Century Schoolbook"/>
          <w:sz w:val="20"/>
          <w:szCs w:val="20"/>
        </w:rPr>
        <w:t>46-8938</w:t>
      </w:r>
    </w:p>
    <w:p w14:paraId="03845409" w14:textId="1370E34B" w:rsidR="00515310" w:rsidRPr="00C92015" w:rsidRDefault="00515310" w:rsidP="00C127F2">
      <w:pPr>
        <w:jc w:val="center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sz w:val="20"/>
          <w:szCs w:val="20"/>
        </w:rPr>
        <w:t>tippett@uoregon.edu</w:t>
      </w:r>
    </w:p>
    <w:p w14:paraId="069887C2" w14:textId="77777777" w:rsidR="00515310" w:rsidRPr="00C92015" w:rsidRDefault="00515310" w:rsidP="00515310">
      <w:pPr>
        <w:jc w:val="center"/>
        <w:rPr>
          <w:rFonts w:ascii="Century Schoolbook" w:hAnsi="Century Schoolbook"/>
          <w:sz w:val="20"/>
          <w:szCs w:val="20"/>
        </w:rPr>
      </w:pPr>
    </w:p>
    <w:p w14:paraId="249CD094" w14:textId="77777777" w:rsidR="00515310" w:rsidRPr="00C92015" w:rsidRDefault="00AB7F69" w:rsidP="00515310">
      <w:pPr>
        <w:rPr>
          <w:rFonts w:ascii="Century Schoolbook" w:hAnsi="Century Schoolbook"/>
          <w:b/>
          <w:sz w:val="20"/>
          <w:szCs w:val="20"/>
        </w:rPr>
      </w:pPr>
      <w:r w:rsidRPr="00C92015">
        <w:rPr>
          <w:rFonts w:ascii="Century Schoolbook" w:hAnsi="Century Schoolbook"/>
          <w:b/>
          <w:sz w:val="20"/>
          <w:szCs w:val="20"/>
        </w:rPr>
        <w:t>ACADEMIC &amp; PROFESSIONAL EXPERIENCE</w:t>
      </w:r>
    </w:p>
    <w:p w14:paraId="2EFA92F6" w14:textId="276F57A0" w:rsidR="00AB7F69" w:rsidRPr="00C92015" w:rsidRDefault="00AB7F69" w:rsidP="00AB7F69">
      <w:pPr>
        <w:ind w:left="180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B93F6" wp14:editId="5F480900">
                <wp:simplePos x="0" y="0"/>
                <wp:positionH relativeFrom="column">
                  <wp:posOffset>0</wp:posOffset>
                </wp:positionH>
                <wp:positionV relativeFrom="paragraph">
                  <wp:posOffset>12609</wp:posOffset>
                </wp:positionV>
                <wp:extent cx="5605272" cy="0"/>
                <wp:effectExtent l="0" t="0" r="3365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272" cy="0"/>
                        </a:xfrm>
                        <a:prstGeom prst="line">
                          <a:avLst/>
                        </a:prstGeom>
                        <a:ln w="127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6ACF50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pt" to="441.3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" strokecolor="black [3213]" strokeweight=".1pt"/>
            </w:pict>
          </mc:Fallback>
        </mc:AlternateContent>
      </w:r>
      <w:r w:rsidRPr="00C92015">
        <w:rPr>
          <w:rFonts w:ascii="Century Schoolbook" w:hAnsi="Century Schoolbook"/>
          <w:sz w:val="20"/>
          <w:szCs w:val="20"/>
        </w:rPr>
        <w:br/>
      </w:r>
      <w:r w:rsidRPr="00C92015">
        <w:rPr>
          <w:rFonts w:ascii="Century Schoolbook" w:hAnsi="Century Schoolbook"/>
          <w:b/>
          <w:sz w:val="20"/>
          <w:szCs w:val="20"/>
        </w:rPr>
        <w:t>University of Oregon School of Law</w:t>
      </w:r>
      <w:r w:rsidRPr="00C92015">
        <w:rPr>
          <w:rFonts w:ascii="Century Schoolbook" w:hAnsi="Century Schoolbook"/>
          <w:sz w:val="20"/>
          <w:szCs w:val="20"/>
        </w:rPr>
        <w:t>, Eugene</w:t>
      </w:r>
      <w:r w:rsidR="00F84A52" w:rsidRPr="00C92015">
        <w:rPr>
          <w:rFonts w:ascii="Century Schoolbook" w:hAnsi="Century Schoolbook"/>
          <w:sz w:val="20"/>
          <w:szCs w:val="20"/>
        </w:rPr>
        <w:t>,</w:t>
      </w:r>
      <w:r w:rsidRPr="00C92015">
        <w:rPr>
          <w:rFonts w:ascii="Century Schoolbook" w:hAnsi="Century Schoolbook"/>
          <w:sz w:val="20"/>
          <w:szCs w:val="20"/>
        </w:rPr>
        <w:t xml:space="preserve"> OR</w:t>
      </w:r>
    </w:p>
    <w:p w14:paraId="0ECD74FC" w14:textId="25097D3C" w:rsidR="00A94E48" w:rsidRPr="00A94E48" w:rsidRDefault="006D62A6" w:rsidP="00A94E48">
      <w:pPr>
        <w:ind w:left="180"/>
        <w:rPr>
          <w:rFonts w:ascii="Century Schoolbook" w:hAnsi="Century Schoolbook"/>
          <w:sz w:val="20"/>
          <w:szCs w:val="20"/>
        </w:rPr>
      </w:pPr>
      <w:r w:rsidRPr="00A94E48">
        <w:rPr>
          <w:rFonts w:ascii="Century Schoolbook" w:hAnsi="Century Schoolbook"/>
          <w:iCs/>
          <w:sz w:val="20"/>
          <w:szCs w:val="20"/>
        </w:rPr>
        <w:t>Professor</w:t>
      </w:r>
      <w:r w:rsidR="00A94E48">
        <w:rPr>
          <w:rFonts w:ascii="Century Schoolbook" w:hAnsi="Century Schoolbook"/>
          <w:i/>
          <w:sz w:val="20"/>
          <w:szCs w:val="20"/>
        </w:rPr>
        <w:t xml:space="preserve"> </w:t>
      </w:r>
      <w:r w:rsidR="00A94E48">
        <w:rPr>
          <w:rFonts w:ascii="Century Schoolbook" w:hAnsi="Century Schoolbook"/>
          <w:sz w:val="20"/>
          <w:szCs w:val="20"/>
        </w:rPr>
        <w:t xml:space="preserve">and James O. and Alfred T. Goodwin Senior </w:t>
      </w:r>
      <w:proofErr w:type="spellStart"/>
      <w:proofErr w:type="gramStart"/>
      <w:r w:rsidR="00A94E48">
        <w:rPr>
          <w:rFonts w:ascii="Century Schoolbook" w:hAnsi="Century Schoolbook"/>
          <w:sz w:val="20"/>
          <w:szCs w:val="20"/>
        </w:rPr>
        <w:t>Fello</w:t>
      </w:r>
      <w:proofErr w:type="spellEnd"/>
      <w:r w:rsidR="00A94E48">
        <w:rPr>
          <w:rFonts w:ascii="Century Schoolbook" w:hAnsi="Century Schoolbook"/>
          <w:sz w:val="20"/>
          <w:szCs w:val="20"/>
        </w:rPr>
        <w:t xml:space="preserve"> </w:t>
      </w:r>
      <w:r w:rsidR="00A94E48">
        <w:rPr>
          <w:rFonts w:ascii="Century Schoolbook" w:hAnsi="Century Schoolbook"/>
          <w:i/>
          <w:sz w:val="20"/>
          <w:szCs w:val="20"/>
        </w:rPr>
        <w:t xml:space="preserve"> </w:t>
      </w:r>
      <w:r w:rsidR="00A94E48">
        <w:rPr>
          <w:rFonts w:ascii="Century Schoolbook" w:hAnsi="Century Schoolbook"/>
          <w:iCs/>
          <w:sz w:val="20"/>
          <w:szCs w:val="20"/>
        </w:rPr>
        <w:t>(</w:t>
      </w:r>
      <w:proofErr w:type="gramEnd"/>
      <w:r w:rsidR="00A94E48">
        <w:rPr>
          <w:rFonts w:ascii="Century Schoolbook" w:hAnsi="Century Schoolbook"/>
          <w:iCs/>
          <w:sz w:val="20"/>
          <w:szCs w:val="20"/>
        </w:rPr>
        <w:t xml:space="preserve">2023 </w:t>
      </w:r>
      <w:r w:rsidR="00A94E48">
        <w:rPr>
          <w:rFonts w:ascii="Century Schoolbook" w:hAnsi="Century Schoolbook"/>
          <w:sz w:val="20"/>
          <w:szCs w:val="20"/>
        </w:rPr>
        <w:t>– present)</w:t>
      </w:r>
    </w:p>
    <w:p w14:paraId="012741D7" w14:textId="4D80546F" w:rsidR="006A1661" w:rsidRPr="006A1661" w:rsidRDefault="006A1661" w:rsidP="00AB7F69">
      <w:pPr>
        <w:ind w:left="180"/>
        <w:rPr>
          <w:rFonts w:ascii="Century Schoolbook" w:hAnsi="Century Schoolbook"/>
          <w:sz w:val="20"/>
          <w:szCs w:val="20"/>
        </w:rPr>
      </w:pPr>
      <w:r w:rsidRPr="00A94E48">
        <w:rPr>
          <w:rFonts w:ascii="Century Schoolbook" w:hAnsi="Century Schoolbook"/>
          <w:iCs/>
          <w:sz w:val="20"/>
          <w:szCs w:val="20"/>
        </w:rPr>
        <w:t>Associate Professor</w:t>
      </w:r>
      <w:r>
        <w:rPr>
          <w:rFonts w:ascii="Century Schoolbook" w:hAnsi="Century Schoolbook"/>
          <w:i/>
          <w:sz w:val="20"/>
          <w:szCs w:val="20"/>
        </w:rPr>
        <w:t xml:space="preserve"> </w:t>
      </w:r>
      <w:r>
        <w:rPr>
          <w:rFonts w:ascii="Century Schoolbook" w:hAnsi="Century Schoolbook"/>
          <w:sz w:val="20"/>
          <w:szCs w:val="20"/>
        </w:rPr>
        <w:t xml:space="preserve">(2017 </w:t>
      </w:r>
      <w:r w:rsidRPr="00C92015">
        <w:rPr>
          <w:rFonts w:ascii="Century Schoolbook" w:hAnsi="Century Schoolbook"/>
          <w:sz w:val="20"/>
          <w:szCs w:val="20"/>
        </w:rPr>
        <w:t xml:space="preserve">– </w:t>
      </w:r>
      <w:r w:rsidR="006D62A6">
        <w:rPr>
          <w:rFonts w:ascii="Century Schoolbook" w:hAnsi="Century Schoolbook"/>
          <w:sz w:val="20"/>
          <w:szCs w:val="20"/>
        </w:rPr>
        <w:t>2023</w:t>
      </w:r>
      <w:r>
        <w:rPr>
          <w:rFonts w:ascii="Century Schoolbook" w:hAnsi="Century Schoolbook"/>
          <w:sz w:val="20"/>
          <w:szCs w:val="20"/>
        </w:rPr>
        <w:t>)</w:t>
      </w:r>
    </w:p>
    <w:p w14:paraId="5DE4AEFF" w14:textId="61A7E5C9" w:rsidR="00AB7F69" w:rsidRDefault="00AB7F69" w:rsidP="00AB7F69">
      <w:pPr>
        <w:ind w:left="180"/>
        <w:rPr>
          <w:rFonts w:ascii="Century Schoolbook" w:hAnsi="Century Schoolbook"/>
          <w:sz w:val="20"/>
          <w:szCs w:val="20"/>
        </w:rPr>
      </w:pPr>
      <w:r w:rsidRPr="00A94E48">
        <w:rPr>
          <w:rFonts w:ascii="Century Schoolbook" w:hAnsi="Century Schoolbook"/>
          <w:iCs/>
          <w:sz w:val="20"/>
          <w:szCs w:val="20"/>
        </w:rPr>
        <w:t>Assistant Professor</w:t>
      </w:r>
      <w:r w:rsidRPr="00C92015">
        <w:rPr>
          <w:rFonts w:ascii="Century Schoolbook" w:hAnsi="Century Schoolbook"/>
          <w:sz w:val="20"/>
          <w:szCs w:val="20"/>
        </w:rPr>
        <w:t xml:space="preserve"> (2012 – </w:t>
      </w:r>
      <w:r w:rsidR="006A1661">
        <w:rPr>
          <w:rFonts w:ascii="Century Schoolbook" w:hAnsi="Century Schoolbook"/>
          <w:sz w:val="20"/>
          <w:szCs w:val="20"/>
        </w:rPr>
        <w:t>2017</w:t>
      </w:r>
      <w:r w:rsidRPr="00C92015">
        <w:rPr>
          <w:rFonts w:ascii="Century Schoolbook" w:hAnsi="Century Schoolbook"/>
          <w:sz w:val="20"/>
          <w:szCs w:val="20"/>
        </w:rPr>
        <w:t>)</w:t>
      </w:r>
    </w:p>
    <w:p w14:paraId="673A3CE2" w14:textId="59D3AF8A" w:rsidR="00AD5E80" w:rsidRDefault="00AD5E80" w:rsidP="00AD5E80">
      <w:pPr>
        <w:ind w:left="180"/>
        <w:rPr>
          <w:rFonts w:ascii="Century Schoolbook" w:hAnsi="Century Schoolbook"/>
          <w:sz w:val="20"/>
          <w:szCs w:val="20"/>
        </w:rPr>
      </w:pPr>
      <w:r w:rsidRPr="00A94E48">
        <w:rPr>
          <w:rFonts w:ascii="Century Schoolbook" w:hAnsi="Century Schoolbook"/>
          <w:iCs/>
          <w:sz w:val="20"/>
          <w:szCs w:val="20"/>
        </w:rPr>
        <w:t>Faculty Co-Director,</w:t>
      </w:r>
      <w:r>
        <w:rPr>
          <w:rFonts w:ascii="Century Schoolbook" w:hAnsi="Century Schoolbook"/>
          <w:i/>
          <w:sz w:val="20"/>
          <w:szCs w:val="20"/>
        </w:rPr>
        <w:t xml:space="preserve"> </w:t>
      </w:r>
      <w:r>
        <w:rPr>
          <w:rFonts w:ascii="Century Schoolbook" w:hAnsi="Century Schoolbook"/>
          <w:sz w:val="20"/>
          <w:szCs w:val="20"/>
        </w:rPr>
        <w:t xml:space="preserve">Conflict &amp; Dispute Resolution Master’s Program (2015 – </w:t>
      </w:r>
      <w:r w:rsidR="001E2951">
        <w:rPr>
          <w:rFonts w:ascii="Century Schoolbook" w:hAnsi="Century Schoolbook"/>
          <w:sz w:val="20"/>
          <w:szCs w:val="20"/>
        </w:rPr>
        <w:t>2020</w:t>
      </w:r>
      <w:r>
        <w:rPr>
          <w:rFonts w:ascii="Century Schoolbook" w:hAnsi="Century Schoolbook"/>
          <w:sz w:val="20"/>
          <w:szCs w:val="20"/>
        </w:rPr>
        <w:t>)</w:t>
      </w:r>
    </w:p>
    <w:p w14:paraId="508F65BD" w14:textId="261211BA" w:rsidR="003213BE" w:rsidRDefault="003213BE" w:rsidP="00AD5E80">
      <w:pPr>
        <w:ind w:left="180"/>
        <w:rPr>
          <w:rFonts w:ascii="Century Schoolbook" w:hAnsi="Century Schoolbook"/>
          <w:sz w:val="20"/>
          <w:szCs w:val="20"/>
        </w:rPr>
      </w:pPr>
      <w:r w:rsidRPr="00A94E48">
        <w:rPr>
          <w:rFonts w:ascii="Century Schoolbook" w:hAnsi="Century Schoolbook"/>
          <w:iCs/>
          <w:sz w:val="20"/>
          <w:szCs w:val="20"/>
        </w:rPr>
        <w:t>Affiliated Faculty,</w:t>
      </w:r>
      <w:r>
        <w:rPr>
          <w:rFonts w:ascii="Century Schoolbook" w:hAnsi="Century Schoolbook"/>
          <w:i/>
          <w:sz w:val="20"/>
          <w:szCs w:val="20"/>
        </w:rPr>
        <w:t xml:space="preserve"> </w:t>
      </w:r>
      <w:r>
        <w:rPr>
          <w:rFonts w:ascii="Century Schoolbook" w:hAnsi="Century Schoolbook"/>
          <w:sz w:val="20"/>
          <w:szCs w:val="20"/>
        </w:rPr>
        <w:t>Center for Cyber Security and Privacy</w:t>
      </w:r>
    </w:p>
    <w:p w14:paraId="1E3ED1E2" w14:textId="3A969B6C" w:rsidR="001E2951" w:rsidRPr="001E2951" w:rsidRDefault="001E2951" w:rsidP="00AD5E80">
      <w:pPr>
        <w:ind w:left="180"/>
        <w:rPr>
          <w:rFonts w:ascii="Century Schoolbook" w:hAnsi="Century Schoolbook"/>
          <w:iCs/>
          <w:sz w:val="20"/>
          <w:szCs w:val="20"/>
        </w:rPr>
      </w:pPr>
      <w:r w:rsidRPr="00A94E48">
        <w:rPr>
          <w:rFonts w:ascii="Century Schoolbook" w:hAnsi="Century Schoolbook"/>
          <w:iCs/>
          <w:sz w:val="20"/>
          <w:szCs w:val="20"/>
        </w:rPr>
        <w:t>Affiliated Faculty,</w:t>
      </w:r>
      <w:r>
        <w:rPr>
          <w:rFonts w:ascii="Century Schoolbook" w:hAnsi="Century Schoolbook"/>
          <w:i/>
          <w:sz w:val="20"/>
          <w:szCs w:val="20"/>
        </w:rPr>
        <w:t xml:space="preserve"> </w:t>
      </w:r>
      <w:r>
        <w:rPr>
          <w:rFonts w:ascii="Century Schoolbook" w:hAnsi="Century Schoolbook"/>
          <w:iCs/>
          <w:sz w:val="20"/>
          <w:szCs w:val="20"/>
        </w:rPr>
        <w:t>Center for the Study of Women in Society</w:t>
      </w:r>
    </w:p>
    <w:p w14:paraId="291A5F5B" w14:textId="77777777" w:rsidR="00AB7F69" w:rsidRPr="00C92015" w:rsidRDefault="00AB7F69" w:rsidP="00AB7F69">
      <w:pPr>
        <w:ind w:left="180"/>
        <w:rPr>
          <w:rFonts w:ascii="Century Schoolbook" w:hAnsi="Century Schoolbook"/>
          <w:sz w:val="20"/>
          <w:szCs w:val="20"/>
        </w:rPr>
      </w:pPr>
    </w:p>
    <w:p w14:paraId="73C8DD0E" w14:textId="1E02DE2A" w:rsidR="00AB7F69" w:rsidRPr="00C92015" w:rsidRDefault="00C1120E" w:rsidP="00010480">
      <w:pPr>
        <w:tabs>
          <w:tab w:val="left" w:pos="720"/>
          <w:tab w:val="left" w:pos="1620"/>
        </w:tabs>
        <w:ind w:left="1620" w:hanging="117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ab/>
      </w:r>
      <w:r w:rsidR="00010480">
        <w:rPr>
          <w:rFonts w:ascii="Century Schoolbook" w:hAnsi="Century Schoolbook"/>
          <w:sz w:val="20"/>
          <w:szCs w:val="20"/>
        </w:rPr>
        <w:t xml:space="preserve">Courses: </w:t>
      </w:r>
      <w:r w:rsidR="00AB7F69" w:rsidRPr="00C92015">
        <w:rPr>
          <w:rFonts w:ascii="Century Schoolbook" w:hAnsi="Century Schoolbook"/>
          <w:sz w:val="20"/>
          <w:szCs w:val="20"/>
        </w:rPr>
        <w:t>Negotiation, Employment Law</w:t>
      </w:r>
      <w:r w:rsidR="00010480">
        <w:rPr>
          <w:rFonts w:ascii="Century Schoolbook" w:hAnsi="Century Schoolbook"/>
          <w:sz w:val="20"/>
          <w:szCs w:val="20"/>
        </w:rPr>
        <w:t xml:space="preserve">, </w:t>
      </w:r>
      <w:r w:rsidR="006D62A6">
        <w:rPr>
          <w:rFonts w:ascii="Century Schoolbook" w:hAnsi="Century Schoolbook"/>
          <w:sz w:val="20"/>
          <w:szCs w:val="20"/>
        </w:rPr>
        <w:t xml:space="preserve">Torts, </w:t>
      </w:r>
      <w:r w:rsidR="00A94E48">
        <w:rPr>
          <w:rFonts w:ascii="Century Schoolbook" w:hAnsi="Century Schoolbook"/>
          <w:sz w:val="20"/>
          <w:szCs w:val="20"/>
        </w:rPr>
        <w:t>A</w:t>
      </w:r>
      <w:r w:rsidR="00A94E48">
        <w:rPr>
          <w:rFonts w:ascii="Century Schoolbook" w:hAnsi="Century Schoolbook"/>
          <w:sz w:val="20"/>
          <w:szCs w:val="20"/>
        </w:rPr>
        <w:t xml:space="preserve">lternative Dispute Resolution, </w:t>
      </w:r>
      <w:r w:rsidR="00010480">
        <w:rPr>
          <w:rFonts w:ascii="Century Schoolbook" w:hAnsi="Century Schoolbook"/>
          <w:sz w:val="20"/>
          <w:szCs w:val="20"/>
        </w:rPr>
        <w:t>Legal Secrets</w:t>
      </w:r>
      <w:r w:rsidR="001E2951">
        <w:rPr>
          <w:rFonts w:ascii="Century Schoolbook" w:hAnsi="Century Schoolbook"/>
          <w:sz w:val="20"/>
          <w:szCs w:val="20"/>
        </w:rPr>
        <w:t xml:space="preserve"> (Undergraduate</w:t>
      </w:r>
      <w:r w:rsidR="00A94E48">
        <w:rPr>
          <w:rFonts w:ascii="Century Schoolbook" w:hAnsi="Century Schoolbook"/>
          <w:sz w:val="20"/>
          <w:szCs w:val="20"/>
        </w:rPr>
        <w:t>)</w:t>
      </w:r>
    </w:p>
    <w:p w14:paraId="40BA2541" w14:textId="77777777" w:rsidR="00E42C9D" w:rsidRDefault="00E42C9D" w:rsidP="00A94E48">
      <w:pPr>
        <w:rPr>
          <w:rFonts w:ascii="Century Schoolbook" w:hAnsi="Century Schoolbook"/>
          <w:b/>
          <w:sz w:val="20"/>
          <w:szCs w:val="20"/>
        </w:rPr>
      </w:pPr>
    </w:p>
    <w:p w14:paraId="4045EF60" w14:textId="77777777" w:rsidR="00AB7F69" w:rsidRPr="00C92015" w:rsidRDefault="00AB7F69" w:rsidP="00AB7F69">
      <w:pPr>
        <w:ind w:left="180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b/>
          <w:sz w:val="20"/>
          <w:szCs w:val="20"/>
        </w:rPr>
        <w:t xml:space="preserve">Wilson </w:t>
      </w:r>
      <w:proofErr w:type="spellStart"/>
      <w:r w:rsidRPr="00C92015">
        <w:rPr>
          <w:rFonts w:ascii="Century Schoolbook" w:hAnsi="Century Schoolbook"/>
          <w:b/>
          <w:sz w:val="20"/>
          <w:szCs w:val="20"/>
        </w:rPr>
        <w:t>Sonsini</w:t>
      </w:r>
      <w:proofErr w:type="spellEnd"/>
      <w:r w:rsidRPr="00C92015">
        <w:rPr>
          <w:rFonts w:ascii="Century Schoolbook" w:hAnsi="Century Schoolbook"/>
          <w:b/>
          <w:sz w:val="20"/>
          <w:szCs w:val="20"/>
        </w:rPr>
        <w:t xml:space="preserve"> Goodrich &amp; Rosati</w:t>
      </w:r>
      <w:r w:rsidRPr="00C92015">
        <w:rPr>
          <w:rFonts w:ascii="Century Schoolbook" w:hAnsi="Century Schoolbook"/>
          <w:sz w:val="20"/>
          <w:szCs w:val="20"/>
        </w:rPr>
        <w:t xml:space="preserve">, Palo Alto, CA &amp; New York, NY </w:t>
      </w:r>
    </w:p>
    <w:p w14:paraId="55FD1CC0" w14:textId="77777777" w:rsidR="00AB7F69" w:rsidRPr="00C92015" w:rsidRDefault="00AB7F69" w:rsidP="00AB7F69">
      <w:pPr>
        <w:ind w:left="180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i/>
          <w:sz w:val="20"/>
          <w:szCs w:val="20"/>
        </w:rPr>
        <w:t>Associate Attorney</w:t>
      </w:r>
      <w:r w:rsidRPr="00C92015">
        <w:rPr>
          <w:rFonts w:ascii="Century Schoolbook" w:hAnsi="Century Schoolbook"/>
          <w:sz w:val="20"/>
          <w:szCs w:val="20"/>
        </w:rPr>
        <w:t xml:space="preserve"> (2006 – 2012)</w:t>
      </w:r>
    </w:p>
    <w:p w14:paraId="7E190574" w14:textId="77777777" w:rsidR="00AB7F69" w:rsidRPr="00C92015" w:rsidRDefault="00AB7F69" w:rsidP="00777C97">
      <w:pPr>
        <w:rPr>
          <w:rFonts w:ascii="Century Schoolbook" w:hAnsi="Century Schoolbook"/>
          <w:sz w:val="20"/>
          <w:szCs w:val="20"/>
        </w:rPr>
      </w:pPr>
    </w:p>
    <w:p w14:paraId="20F32675" w14:textId="57364542" w:rsidR="00542781" w:rsidRPr="00C92015" w:rsidRDefault="00542781" w:rsidP="00542781">
      <w:pPr>
        <w:ind w:left="180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b/>
          <w:sz w:val="20"/>
          <w:szCs w:val="20"/>
        </w:rPr>
        <w:t>Harvard Law School</w:t>
      </w:r>
      <w:r w:rsidR="00A665F4">
        <w:rPr>
          <w:rFonts w:ascii="Century Schoolbook" w:hAnsi="Century Schoolbook"/>
          <w:sz w:val="20"/>
          <w:szCs w:val="20"/>
        </w:rPr>
        <w:t>,</w:t>
      </w:r>
      <w:r w:rsidR="007E46FE">
        <w:rPr>
          <w:rFonts w:ascii="Century Schoolbook" w:hAnsi="Century Schoolbook"/>
          <w:sz w:val="20"/>
          <w:szCs w:val="20"/>
        </w:rPr>
        <w:t xml:space="preserve"> </w:t>
      </w:r>
      <w:r w:rsidRPr="00C92015">
        <w:rPr>
          <w:rFonts w:ascii="Century Schoolbook" w:hAnsi="Century Schoolbook"/>
          <w:sz w:val="20"/>
          <w:szCs w:val="20"/>
        </w:rPr>
        <w:t>Cambridge, MA</w:t>
      </w:r>
    </w:p>
    <w:p w14:paraId="2B171EF6" w14:textId="77777777" w:rsidR="00542781" w:rsidRPr="00C92015" w:rsidRDefault="00542781" w:rsidP="00542781">
      <w:pPr>
        <w:ind w:left="180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i/>
          <w:sz w:val="20"/>
          <w:szCs w:val="20"/>
        </w:rPr>
        <w:t>Teaching Assistant</w:t>
      </w:r>
      <w:r w:rsidRPr="00C92015">
        <w:rPr>
          <w:rFonts w:ascii="Century Schoolbook" w:hAnsi="Century Schoolbook"/>
          <w:sz w:val="20"/>
          <w:szCs w:val="20"/>
        </w:rPr>
        <w:t>, Deal Design and Implementation (2006)</w:t>
      </w:r>
    </w:p>
    <w:p w14:paraId="310B8FA5" w14:textId="77777777" w:rsidR="00542781" w:rsidRPr="00C92015" w:rsidRDefault="00542781" w:rsidP="00542781">
      <w:pPr>
        <w:ind w:left="180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i/>
          <w:sz w:val="20"/>
          <w:szCs w:val="20"/>
        </w:rPr>
        <w:t>Teaching Assistant</w:t>
      </w:r>
      <w:r w:rsidRPr="00C92015">
        <w:rPr>
          <w:rFonts w:ascii="Century Schoolbook" w:hAnsi="Century Schoolbook"/>
          <w:sz w:val="20"/>
          <w:szCs w:val="20"/>
        </w:rPr>
        <w:t>, Negotiation Workshop (2002 &amp; 2003)</w:t>
      </w:r>
    </w:p>
    <w:p w14:paraId="23928356" w14:textId="77777777" w:rsidR="00542781" w:rsidRPr="00C92015" w:rsidRDefault="00542781" w:rsidP="00542781">
      <w:pPr>
        <w:widowControl w:val="0"/>
        <w:autoSpaceDE w:val="0"/>
        <w:autoSpaceDN w:val="0"/>
        <w:adjustRightInd w:val="0"/>
        <w:spacing w:before="17" w:line="260" w:lineRule="exact"/>
        <w:rPr>
          <w:rFonts w:ascii="Century Schoolbook" w:hAnsi="Century Schoolbook"/>
          <w:sz w:val="20"/>
          <w:szCs w:val="20"/>
        </w:rPr>
      </w:pPr>
    </w:p>
    <w:p w14:paraId="46C53E47" w14:textId="77777777" w:rsidR="00542781" w:rsidRPr="00C92015" w:rsidRDefault="00542781" w:rsidP="00542781">
      <w:pPr>
        <w:ind w:left="180"/>
        <w:rPr>
          <w:rFonts w:ascii="Century Schoolbook" w:hAnsi="Century Schoolbook"/>
          <w:b/>
          <w:sz w:val="20"/>
          <w:szCs w:val="20"/>
        </w:rPr>
      </w:pPr>
      <w:r w:rsidRPr="00C92015">
        <w:rPr>
          <w:rFonts w:ascii="Century Schoolbook" w:hAnsi="Century Schoolbook"/>
          <w:b/>
          <w:sz w:val="20"/>
          <w:szCs w:val="20"/>
        </w:rPr>
        <w:t>Program on Negotiation at Harvard Law School</w:t>
      </w:r>
      <w:r w:rsidRPr="00C92015">
        <w:rPr>
          <w:rFonts w:ascii="Century Schoolbook" w:hAnsi="Century Schoolbook"/>
          <w:sz w:val="20"/>
          <w:szCs w:val="20"/>
        </w:rPr>
        <w:t>, Cambridge, MA</w:t>
      </w:r>
    </w:p>
    <w:p w14:paraId="17F300F0" w14:textId="77777777" w:rsidR="00542781" w:rsidRPr="00C92015" w:rsidRDefault="00542781" w:rsidP="00542781">
      <w:pPr>
        <w:ind w:left="180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i/>
          <w:sz w:val="20"/>
          <w:szCs w:val="20"/>
        </w:rPr>
        <w:t>Teaching Team</w:t>
      </w:r>
      <w:r w:rsidRPr="00C92015">
        <w:rPr>
          <w:rFonts w:ascii="Century Schoolbook" w:hAnsi="Century Schoolbook"/>
          <w:sz w:val="20"/>
          <w:szCs w:val="20"/>
        </w:rPr>
        <w:t>, Program of Instruction for Lawyers (2002 &amp; 2005)</w:t>
      </w:r>
    </w:p>
    <w:p w14:paraId="6077B42D" w14:textId="77777777" w:rsidR="00542781" w:rsidRPr="00C92015" w:rsidRDefault="00542781" w:rsidP="00542781">
      <w:pPr>
        <w:ind w:left="180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i/>
          <w:sz w:val="20"/>
          <w:szCs w:val="20"/>
        </w:rPr>
        <w:t>Teaching Assistant</w:t>
      </w:r>
      <w:r w:rsidRPr="00C92015">
        <w:rPr>
          <w:rFonts w:ascii="Century Schoolbook" w:hAnsi="Century Schoolbook"/>
          <w:sz w:val="20"/>
          <w:szCs w:val="20"/>
        </w:rPr>
        <w:t>, PON Seminars (2001 – 2002)</w:t>
      </w:r>
    </w:p>
    <w:p w14:paraId="6B481D01" w14:textId="77777777" w:rsidR="00542781" w:rsidRPr="00C92015" w:rsidRDefault="00542781" w:rsidP="00542781">
      <w:pPr>
        <w:widowControl w:val="0"/>
        <w:autoSpaceDE w:val="0"/>
        <w:autoSpaceDN w:val="0"/>
        <w:adjustRightInd w:val="0"/>
        <w:spacing w:before="16" w:line="260" w:lineRule="exact"/>
        <w:rPr>
          <w:rFonts w:ascii="Century Schoolbook" w:hAnsi="Century Schoolbook"/>
          <w:sz w:val="20"/>
          <w:szCs w:val="20"/>
        </w:rPr>
      </w:pPr>
    </w:p>
    <w:p w14:paraId="488D9677" w14:textId="77777777" w:rsidR="00542781" w:rsidRPr="00C92015" w:rsidRDefault="00542781" w:rsidP="00542781">
      <w:pPr>
        <w:ind w:left="180"/>
        <w:rPr>
          <w:rFonts w:ascii="Century Schoolbook" w:hAnsi="Century Schoolbook"/>
          <w:b/>
          <w:sz w:val="20"/>
          <w:szCs w:val="20"/>
        </w:rPr>
      </w:pPr>
      <w:r w:rsidRPr="00C92015">
        <w:rPr>
          <w:rFonts w:ascii="Century Schoolbook" w:hAnsi="Century Schoolbook"/>
          <w:b/>
          <w:sz w:val="20"/>
          <w:szCs w:val="20"/>
        </w:rPr>
        <w:t>Harvard Negotiation Project</w:t>
      </w:r>
      <w:r w:rsidRPr="00C92015">
        <w:rPr>
          <w:rFonts w:ascii="Century Schoolbook" w:hAnsi="Century Schoolbook"/>
          <w:sz w:val="20"/>
          <w:szCs w:val="20"/>
        </w:rPr>
        <w:t>,</w:t>
      </w:r>
      <w:r w:rsidRPr="00C92015">
        <w:rPr>
          <w:rFonts w:ascii="Century Schoolbook" w:hAnsi="Century Schoolbook"/>
          <w:b/>
          <w:sz w:val="20"/>
          <w:szCs w:val="20"/>
        </w:rPr>
        <w:t xml:space="preserve"> </w:t>
      </w:r>
      <w:r w:rsidRPr="00C92015">
        <w:rPr>
          <w:rFonts w:ascii="Century Schoolbook" w:hAnsi="Century Schoolbook"/>
          <w:sz w:val="20"/>
          <w:szCs w:val="20"/>
        </w:rPr>
        <w:t>Cambridge, MA</w:t>
      </w:r>
    </w:p>
    <w:p w14:paraId="7AD22AAB" w14:textId="212E8C2D" w:rsidR="00542781" w:rsidRPr="00C92015" w:rsidRDefault="00542781" w:rsidP="00542781">
      <w:pPr>
        <w:ind w:left="180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i/>
          <w:sz w:val="20"/>
          <w:szCs w:val="20"/>
        </w:rPr>
        <w:t>Research Assistant</w:t>
      </w:r>
      <w:r w:rsidR="001F515A" w:rsidRPr="00C92015">
        <w:rPr>
          <w:rFonts w:ascii="Century Schoolbook" w:hAnsi="Century Schoolbook"/>
          <w:sz w:val="20"/>
          <w:szCs w:val="20"/>
        </w:rPr>
        <w:t>,</w:t>
      </w:r>
      <w:r w:rsidRPr="00C92015">
        <w:rPr>
          <w:rFonts w:ascii="Century Schoolbook" w:hAnsi="Century Schoolbook"/>
          <w:sz w:val="20"/>
          <w:szCs w:val="20"/>
        </w:rPr>
        <w:t xml:space="preserve"> Professor Emeritus Roger Fisher (1999 – 2006)</w:t>
      </w:r>
    </w:p>
    <w:p w14:paraId="6BBBE159" w14:textId="77777777" w:rsidR="00542781" w:rsidRPr="00C92015" w:rsidRDefault="00542781" w:rsidP="00542781">
      <w:pPr>
        <w:widowControl w:val="0"/>
        <w:autoSpaceDE w:val="0"/>
        <w:autoSpaceDN w:val="0"/>
        <w:adjustRightInd w:val="0"/>
        <w:spacing w:before="16" w:line="260" w:lineRule="exact"/>
        <w:rPr>
          <w:rFonts w:ascii="Century Schoolbook" w:hAnsi="Century Schoolbook"/>
          <w:sz w:val="20"/>
          <w:szCs w:val="20"/>
        </w:rPr>
      </w:pPr>
    </w:p>
    <w:p w14:paraId="21C0FDA8" w14:textId="0489079B" w:rsidR="00542781" w:rsidRPr="00C92015" w:rsidRDefault="00542781" w:rsidP="00542781">
      <w:pPr>
        <w:ind w:left="180"/>
        <w:rPr>
          <w:rFonts w:ascii="Century Schoolbook" w:hAnsi="Century Schoolbook"/>
          <w:b/>
          <w:sz w:val="20"/>
          <w:szCs w:val="20"/>
        </w:rPr>
      </w:pPr>
      <w:r w:rsidRPr="00C92015">
        <w:rPr>
          <w:rFonts w:ascii="Century Schoolbook" w:hAnsi="Century Schoolbook"/>
          <w:b/>
          <w:sz w:val="20"/>
          <w:szCs w:val="20"/>
        </w:rPr>
        <w:t>International Bridges to Justice</w:t>
      </w:r>
      <w:r w:rsidR="00D72179" w:rsidRPr="00C92015">
        <w:rPr>
          <w:rFonts w:ascii="Century Schoolbook" w:hAnsi="Century Schoolbook"/>
          <w:sz w:val="20"/>
          <w:szCs w:val="20"/>
        </w:rPr>
        <w:t>,</w:t>
      </w:r>
      <w:r w:rsidRPr="00C92015">
        <w:rPr>
          <w:rFonts w:ascii="Century Schoolbook" w:hAnsi="Century Schoolbook"/>
          <w:sz w:val="20"/>
          <w:szCs w:val="20"/>
        </w:rPr>
        <w:tab/>
        <w:t>Geneva, Switzerland</w:t>
      </w:r>
    </w:p>
    <w:p w14:paraId="03CFE649" w14:textId="77777777" w:rsidR="00542781" w:rsidRPr="00C92015" w:rsidRDefault="00542781" w:rsidP="00542781">
      <w:pPr>
        <w:ind w:left="180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i/>
          <w:sz w:val="20"/>
          <w:szCs w:val="20"/>
        </w:rPr>
        <w:t>Legal Intern</w:t>
      </w:r>
      <w:r w:rsidRPr="00C92015">
        <w:rPr>
          <w:rFonts w:ascii="Century Schoolbook" w:hAnsi="Century Schoolbook"/>
          <w:sz w:val="20"/>
          <w:szCs w:val="20"/>
        </w:rPr>
        <w:t>, Summer 2004</w:t>
      </w:r>
    </w:p>
    <w:p w14:paraId="59C2203C" w14:textId="77777777" w:rsidR="00AB7F69" w:rsidRPr="00C92015" w:rsidRDefault="00AB7F69" w:rsidP="00AB7F69">
      <w:pPr>
        <w:ind w:left="180"/>
        <w:rPr>
          <w:rFonts w:ascii="Century Schoolbook" w:hAnsi="Century Schoolbook"/>
          <w:sz w:val="20"/>
          <w:szCs w:val="20"/>
        </w:rPr>
      </w:pPr>
    </w:p>
    <w:p w14:paraId="190E9C95" w14:textId="3C7B6779" w:rsidR="00D72179" w:rsidRPr="00C92015" w:rsidRDefault="00D72179" w:rsidP="00D72179">
      <w:pPr>
        <w:ind w:left="180"/>
        <w:rPr>
          <w:rFonts w:ascii="Century Schoolbook" w:hAnsi="Century Schoolbook"/>
          <w:b/>
          <w:sz w:val="20"/>
          <w:szCs w:val="20"/>
        </w:rPr>
      </w:pPr>
      <w:r w:rsidRPr="00C92015">
        <w:rPr>
          <w:rFonts w:ascii="Century Schoolbook" w:hAnsi="Century Schoolbook"/>
          <w:b/>
          <w:sz w:val="20"/>
          <w:szCs w:val="20"/>
        </w:rPr>
        <w:t>Triad Consulting</w:t>
      </w:r>
      <w:r w:rsidRPr="00C92015">
        <w:rPr>
          <w:rFonts w:ascii="Century Schoolbook" w:hAnsi="Century Schoolbook"/>
          <w:sz w:val="20"/>
          <w:szCs w:val="20"/>
        </w:rPr>
        <w:t>, Cambridge, MA</w:t>
      </w:r>
    </w:p>
    <w:p w14:paraId="6099BA32" w14:textId="22DC2F6E" w:rsidR="00D72179" w:rsidRPr="00C92015" w:rsidRDefault="00D72179" w:rsidP="00D72179">
      <w:pPr>
        <w:ind w:left="180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i/>
          <w:sz w:val="20"/>
          <w:szCs w:val="20"/>
        </w:rPr>
        <w:t>Associate</w:t>
      </w:r>
      <w:r w:rsidRPr="00C92015">
        <w:rPr>
          <w:rFonts w:ascii="Century Schoolbook" w:hAnsi="Century Schoolbook"/>
          <w:sz w:val="20"/>
          <w:szCs w:val="20"/>
        </w:rPr>
        <w:t xml:space="preserve"> (2002 – 2003)</w:t>
      </w:r>
    </w:p>
    <w:p w14:paraId="76AF9991" w14:textId="673B534A" w:rsidR="001F515A" w:rsidRPr="00C92015" w:rsidRDefault="001F515A" w:rsidP="005E1329">
      <w:pPr>
        <w:rPr>
          <w:rFonts w:ascii="Century Schoolbook" w:hAnsi="Century Schoolbook"/>
          <w:b/>
          <w:sz w:val="20"/>
          <w:szCs w:val="20"/>
        </w:rPr>
      </w:pPr>
    </w:p>
    <w:p w14:paraId="18B32090" w14:textId="599CFD55" w:rsidR="005E1329" w:rsidRPr="00C92015" w:rsidRDefault="001F515A" w:rsidP="005E1329">
      <w:pPr>
        <w:rPr>
          <w:rFonts w:ascii="Century Schoolbook" w:hAnsi="Century Schoolbook"/>
          <w:b/>
          <w:sz w:val="20"/>
          <w:szCs w:val="20"/>
        </w:rPr>
      </w:pPr>
      <w:r w:rsidRPr="00C92015">
        <w:rPr>
          <w:rFonts w:ascii="Century Schoolbook" w:hAnsi="Century Schoolbook"/>
          <w:b/>
          <w:sz w:val="20"/>
          <w:szCs w:val="20"/>
        </w:rPr>
        <w:t>EDUCATION</w:t>
      </w:r>
    </w:p>
    <w:p w14:paraId="7783CE11" w14:textId="78C49CC1" w:rsidR="001F515A" w:rsidRPr="00C92015" w:rsidRDefault="005E1329" w:rsidP="001F515A">
      <w:pPr>
        <w:ind w:left="180"/>
        <w:rPr>
          <w:rFonts w:ascii="Century Schoolbook" w:hAnsi="Century Schoolbook"/>
          <w:b/>
          <w:sz w:val="20"/>
          <w:szCs w:val="20"/>
        </w:rPr>
      </w:pPr>
      <w:r w:rsidRPr="00C92015">
        <w:rPr>
          <w:rFonts w:ascii="Century Schoolbook" w:hAnsi="Century School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A68A7" wp14:editId="48ED940D">
                <wp:simplePos x="0" y="0"/>
                <wp:positionH relativeFrom="column">
                  <wp:posOffset>0</wp:posOffset>
                </wp:positionH>
                <wp:positionV relativeFrom="paragraph">
                  <wp:posOffset>12609</wp:posOffset>
                </wp:positionV>
                <wp:extent cx="5605272" cy="0"/>
                <wp:effectExtent l="0" t="0" r="33655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272" cy="0"/>
                        </a:xfrm>
                        <a:prstGeom prst="line">
                          <a:avLst/>
                        </a:prstGeom>
                        <a:ln w="127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EC25132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pt" to="441.3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" strokecolor="black [3213]" strokeweight=".1pt"/>
            </w:pict>
          </mc:Fallback>
        </mc:AlternateContent>
      </w:r>
      <w:r w:rsidRPr="00C92015">
        <w:rPr>
          <w:rFonts w:ascii="Century Schoolbook" w:hAnsi="Century Schoolbook"/>
          <w:sz w:val="20"/>
          <w:szCs w:val="20"/>
        </w:rPr>
        <w:br/>
      </w:r>
      <w:r w:rsidR="001F515A" w:rsidRPr="00C92015">
        <w:rPr>
          <w:rFonts w:ascii="Century Schoolbook" w:hAnsi="Century Schoolbook"/>
          <w:b/>
          <w:sz w:val="20"/>
          <w:szCs w:val="20"/>
        </w:rPr>
        <w:t>Harvard Law School</w:t>
      </w:r>
      <w:r w:rsidR="001F515A" w:rsidRPr="00C92015">
        <w:rPr>
          <w:rFonts w:ascii="Century Schoolbook" w:hAnsi="Century Schoolbook"/>
          <w:sz w:val="20"/>
          <w:szCs w:val="20"/>
        </w:rPr>
        <w:t xml:space="preserve">, Cambridge, MA </w:t>
      </w:r>
    </w:p>
    <w:p w14:paraId="632B5257" w14:textId="452F5872" w:rsidR="001F515A" w:rsidRPr="00C92015" w:rsidRDefault="001F515A" w:rsidP="001F515A">
      <w:pPr>
        <w:ind w:left="180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sz w:val="20"/>
          <w:szCs w:val="20"/>
        </w:rPr>
        <w:t>J.D.</w:t>
      </w:r>
      <w:r w:rsidR="009970A5" w:rsidRPr="00C92015">
        <w:rPr>
          <w:rFonts w:ascii="Century Schoolbook" w:hAnsi="Century Schoolbook"/>
          <w:sz w:val="20"/>
          <w:szCs w:val="20"/>
        </w:rPr>
        <w:t>,</w:t>
      </w:r>
      <w:r w:rsidRPr="00C92015">
        <w:rPr>
          <w:rFonts w:ascii="Century Schoolbook" w:hAnsi="Century Schoolbook"/>
          <w:sz w:val="20"/>
          <w:szCs w:val="20"/>
        </w:rPr>
        <w:t xml:space="preserve"> 2006</w:t>
      </w:r>
    </w:p>
    <w:p w14:paraId="1002CA25" w14:textId="4FF16B82" w:rsidR="001F515A" w:rsidRPr="00C92015" w:rsidRDefault="00777C97" w:rsidP="001F515A">
      <w:pPr>
        <w:tabs>
          <w:tab w:val="left" w:pos="1350"/>
        </w:tabs>
        <w:ind w:left="18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br/>
      </w:r>
      <w:r w:rsidR="001F515A" w:rsidRPr="00C92015">
        <w:rPr>
          <w:rFonts w:ascii="Century Schoolbook" w:hAnsi="Century Schoolbook"/>
          <w:sz w:val="20"/>
          <w:szCs w:val="20"/>
        </w:rPr>
        <w:t>Journal:</w:t>
      </w:r>
      <w:r w:rsidR="001F515A" w:rsidRPr="00C92015">
        <w:rPr>
          <w:rFonts w:ascii="Century Schoolbook" w:hAnsi="Century Schoolbook"/>
          <w:sz w:val="20"/>
          <w:szCs w:val="20"/>
        </w:rPr>
        <w:tab/>
      </w:r>
      <w:r w:rsidR="001F515A" w:rsidRPr="00C92015">
        <w:rPr>
          <w:rFonts w:ascii="Century Schoolbook" w:hAnsi="Century Schoolbook"/>
          <w:i/>
          <w:sz w:val="20"/>
          <w:szCs w:val="20"/>
        </w:rPr>
        <w:t>Harvard Negotiation Law Review</w:t>
      </w:r>
      <w:r w:rsidR="001F515A" w:rsidRPr="00C92015">
        <w:rPr>
          <w:rFonts w:ascii="Century Schoolbook" w:hAnsi="Century Schoolbook"/>
          <w:sz w:val="20"/>
          <w:szCs w:val="20"/>
        </w:rPr>
        <w:t>, Article Editor</w:t>
      </w:r>
    </w:p>
    <w:p w14:paraId="5611AE8E" w14:textId="4564E8FA" w:rsidR="001F515A" w:rsidRPr="00C92015" w:rsidRDefault="001F515A" w:rsidP="001F515A">
      <w:pPr>
        <w:tabs>
          <w:tab w:val="left" w:pos="1350"/>
        </w:tabs>
        <w:ind w:left="180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sz w:val="20"/>
          <w:szCs w:val="20"/>
        </w:rPr>
        <w:t>Honors:</w:t>
      </w:r>
      <w:r w:rsidRPr="00C92015">
        <w:rPr>
          <w:rFonts w:ascii="Century Schoolbook" w:hAnsi="Century Schoolbook"/>
          <w:sz w:val="20"/>
          <w:szCs w:val="20"/>
        </w:rPr>
        <w:tab/>
        <w:t>Hewlett Law and Negotiation Research Fellow</w:t>
      </w:r>
    </w:p>
    <w:p w14:paraId="446A3430" w14:textId="50C4A91B" w:rsidR="009970A5" w:rsidRPr="00C92015" w:rsidRDefault="00777C97" w:rsidP="009970A5">
      <w:pPr>
        <w:ind w:left="180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br/>
      </w:r>
      <w:r w:rsidR="001F515A" w:rsidRPr="00C92015">
        <w:rPr>
          <w:rFonts w:ascii="Century Schoolbook" w:hAnsi="Century Schoolbook"/>
          <w:b/>
          <w:sz w:val="20"/>
          <w:szCs w:val="20"/>
        </w:rPr>
        <w:t>Harvard College</w:t>
      </w:r>
      <w:r w:rsidR="009970A5" w:rsidRPr="00C92015">
        <w:rPr>
          <w:rFonts w:ascii="Century Schoolbook" w:hAnsi="Century Schoolbook"/>
          <w:sz w:val="20"/>
          <w:szCs w:val="20"/>
        </w:rPr>
        <w:t xml:space="preserve">, </w:t>
      </w:r>
      <w:r w:rsidR="001F515A" w:rsidRPr="00C92015">
        <w:rPr>
          <w:rFonts w:ascii="Century Schoolbook" w:hAnsi="Century Schoolbook"/>
          <w:sz w:val="20"/>
          <w:szCs w:val="20"/>
        </w:rPr>
        <w:t xml:space="preserve">Cambridge, MA </w:t>
      </w:r>
    </w:p>
    <w:p w14:paraId="4DB338A8" w14:textId="4460F770" w:rsidR="001F515A" w:rsidRPr="00C92015" w:rsidRDefault="001F515A" w:rsidP="009970A5">
      <w:pPr>
        <w:ind w:left="180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sz w:val="20"/>
          <w:szCs w:val="20"/>
        </w:rPr>
        <w:t xml:space="preserve">B.A. Social Studies, </w:t>
      </w:r>
      <w:r w:rsidRPr="00C92015">
        <w:rPr>
          <w:rFonts w:ascii="Century Schoolbook" w:hAnsi="Century Schoolbook"/>
          <w:i/>
          <w:sz w:val="20"/>
          <w:szCs w:val="20"/>
        </w:rPr>
        <w:t>magna cum laude</w:t>
      </w:r>
      <w:r w:rsidR="009970A5" w:rsidRPr="00C92015">
        <w:rPr>
          <w:rFonts w:ascii="Century Schoolbook" w:hAnsi="Century Schoolbook"/>
          <w:sz w:val="20"/>
          <w:szCs w:val="20"/>
        </w:rPr>
        <w:t>,</w:t>
      </w:r>
      <w:r w:rsidRPr="00C92015">
        <w:rPr>
          <w:rFonts w:ascii="Century Schoolbook" w:hAnsi="Century Schoolbook"/>
          <w:sz w:val="20"/>
          <w:szCs w:val="20"/>
        </w:rPr>
        <w:t xml:space="preserve"> 2002</w:t>
      </w:r>
    </w:p>
    <w:p w14:paraId="24E60774" w14:textId="6506814B" w:rsidR="00EE1318" w:rsidRPr="00010480" w:rsidRDefault="00777C97" w:rsidP="00010480">
      <w:pPr>
        <w:tabs>
          <w:tab w:val="left" w:pos="1350"/>
        </w:tabs>
        <w:ind w:left="18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br/>
      </w:r>
      <w:r w:rsidR="009970A5" w:rsidRPr="00C92015">
        <w:rPr>
          <w:rFonts w:ascii="Century Schoolbook" w:hAnsi="Century Schoolbook"/>
          <w:sz w:val="20"/>
          <w:szCs w:val="20"/>
        </w:rPr>
        <w:t>Honors:</w:t>
      </w:r>
      <w:r w:rsidR="009970A5" w:rsidRPr="00C92015">
        <w:rPr>
          <w:rFonts w:ascii="Century Schoolbook" w:hAnsi="Century Schoolbook"/>
          <w:sz w:val="20"/>
          <w:szCs w:val="20"/>
        </w:rPr>
        <w:tab/>
      </w:r>
      <w:r w:rsidR="001F515A" w:rsidRPr="00C92015">
        <w:rPr>
          <w:rFonts w:ascii="Century Schoolbook" w:hAnsi="Century Schoolbook"/>
          <w:sz w:val="20"/>
          <w:szCs w:val="20"/>
        </w:rPr>
        <w:t>Phi Beta Kappa</w:t>
      </w:r>
    </w:p>
    <w:p w14:paraId="640E93E8" w14:textId="77777777" w:rsidR="00FE4CB7" w:rsidRDefault="00FE4CB7" w:rsidP="00EE1318">
      <w:pPr>
        <w:rPr>
          <w:rFonts w:ascii="Century Schoolbook" w:hAnsi="Century Schoolbook"/>
          <w:b/>
          <w:sz w:val="20"/>
          <w:szCs w:val="20"/>
        </w:rPr>
      </w:pPr>
    </w:p>
    <w:p w14:paraId="27B8ABC8" w14:textId="502CDC5C" w:rsidR="00EE1318" w:rsidRPr="00C92015" w:rsidRDefault="00EE1318" w:rsidP="00EE1318">
      <w:pPr>
        <w:rPr>
          <w:rFonts w:ascii="Century Schoolbook" w:hAnsi="Century Schoolbook"/>
          <w:b/>
          <w:sz w:val="20"/>
          <w:szCs w:val="20"/>
        </w:rPr>
      </w:pPr>
      <w:r w:rsidRPr="00C92015">
        <w:rPr>
          <w:rFonts w:ascii="Century Schoolbook" w:hAnsi="Century Schoolbook"/>
          <w:b/>
          <w:sz w:val="20"/>
          <w:szCs w:val="20"/>
        </w:rPr>
        <w:lastRenderedPageBreak/>
        <w:t>BOOKS</w:t>
      </w:r>
    </w:p>
    <w:p w14:paraId="72A2EBCC" w14:textId="77777777" w:rsidR="00EE1318" w:rsidRDefault="00EE1318" w:rsidP="00EE1318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121B7C" wp14:editId="02B553FE">
                <wp:simplePos x="0" y="0"/>
                <wp:positionH relativeFrom="column">
                  <wp:posOffset>0</wp:posOffset>
                </wp:positionH>
                <wp:positionV relativeFrom="paragraph">
                  <wp:posOffset>12609</wp:posOffset>
                </wp:positionV>
                <wp:extent cx="5605272" cy="0"/>
                <wp:effectExtent l="0" t="0" r="3365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272" cy="0"/>
                        </a:xfrm>
                        <a:prstGeom prst="line">
                          <a:avLst/>
                        </a:prstGeom>
                        <a:ln w="127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9C9F7B2" id="Straight Connector 8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pt" to="441.3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" strokecolor="black [3213]" strokeweight=".1pt"/>
            </w:pict>
          </mc:Fallback>
        </mc:AlternateContent>
      </w:r>
      <w:r w:rsidRPr="00C92015">
        <w:rPr>
          <w:rFonts w:ascii="Century Schoolbook" w:hAnsi="Century Schoolbook"/>
          <w:sz w:val="20"/>
          <w:szCs w:val="20"/>
        </w:rPr>
        <w:br/>
      </w:r>
      <w:r>
        <w:rPr>
          <w:rFonts w:ascii="Century Schoolbook" w:hAnsi="Century Schoolbook"/>
          <w:sz w:val="20"/>
          <w:szCs w:val="20"/>
        </w:rPr>
        <w:t>EMPLOYMENT DISCRIMINATION AND EMPLOYMENT LAW (5</w:t>
      </w:r>
      <w:r w:rsidRPr="00327010">
        <w:rPr>
          <w:rFonts w:ascii="Century Schoolbook" w:hAnsi="Century Schoolbook"/>
          <w:sz w:val="20"/>
          <w:szCs w:val="20"/>
        </w:rPr>
        <w:t>th</w:t>
      </w:r>
      <w:r>
        <w:rPr>
          <w:rFonts w:ascii="Century Schoolbook" w:hAnsi="Century Schoolbook"/>
          <w:sz w:val="20"/>
          <w:szCs w:val="20"/>
        </w:rPr>
        <w:t xml:space="preserve"> Ed. 2016) (with Samuel </w:t>
      </w:r>
      <w:proofErr w:type="spellStart"/>
      <w:r>
        <w:rPr>
          <w:rFonts w:ascii="Century Schoolbook" w:hAnsi="Century Schoolbook"/>
          <w:sz w:val="20"/>
          <w:szCs w:val="20"/>
        </w:rPr>
        <w:t>Estreicher</w:t>
      </w:r>
      <w:proofErr w:type="spellEnd"/>
      <w:r>
        <w:rPr>
          <w:rFonts w:ascii="Century Schoolbook" w:hAnsi="Century Schoolbook"/>
          <w:sz w:val="20"/>
          <w:szCs w:val="20"/>
        </w:rPr>
        <w:t xml:space="preserve"> &amp; Michael Harper).</w:t>
      </w:r>
    </w:p>
    <w:p w14:paraId="6F3CF0A3" w14:textId="77777777" w:rsidR="00EE1318" w:rsidRDefault="00EE1318" w:rsidP="00EE1318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sz w:val="20"/>
          <w:szCs w:val="20"/>
        </w:rPr>
      </w:pPr>
    </w:p>
    <w:p w14:paraId="0FE87D0D" w14:textId="77777777" w:rsidR="00EE1318" w:rsidRDefault="00EE1318" w:rsidP="00EE1318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REAL COLLEGE: THE ESSENTIAL GUIDE TO STUDENT LIFE</w:t>
      </w:r>
      <w:r w:rsidRPr="00C92015">
        <w:rPr>
          <w:rFonts w:ascii="Century Schoolbook" w:hAnsi="Century Schoolbook"/>
          <w:sz w:val="20"/>
          <w:szCs w:val="20"/>
        </w:rPr>
        <w:t>, Penguin, 2004 (with Douglas Stone).</w:t>
      </w:r>
    </w:p>
    <w:p w14:paraId="2A686FE3" w14:textId="77777777" w:rsidR="00EE1318" w:rsidRDefault="00EE1318" w:rsidP="009970A5">
      <w:pPr>
        <w:rPr>
          <w:rFonts w:ascii="Century Schoolbook" w:hAnsi="Century Schoolbook"/>
          <w:b/>
          <w:sz w:val="20"/>
          <w:szCs w:val="20"/>
        </w:rPr>
      </w:pPr>
    </w:p>
    <w:p w14:paraId="3ECB25C5" w14:textId="23EDD42A" w:rsidR="00FD576E" w:rsidRDefault="00FD576E" w:rsidP="009970A5">
      <w:pPr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EDITED VOLUMES</w:t>
      </w:r>
    </w:p>
    <w:p w14:paraId="34DBC929" w14:textId="6EC0E83B" w:rsidR="00FD576E" w:rsidRDefault="00FD576E" w:rsidP="009970A5">
      <w:pPr>
        <w:rPr>
          <w:rFonts w:ascii="Century Schoolbook" w:hAnsi="Century Schoolbook"/>
          <w:b/>
          <w:sz w:val="20"/>
          <w:szCs w:val="20"/>
        </w:rPr>
      </w:pPr>
      <w:r w:rsidRPr="00C92015">
        <w:rPr>
          <w:rFonts w:ascii="Century Schoolbook" w:hAnsi="Century School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9A246E" wp14:editId="297479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5272" cy="0"/>
                <wp:effectExtent l="0" t="0" r="33655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272" cy="0"/>
                        </a:xfrm>
                        <a:prstGeom prst="line">
                          <a:avLst/>
                        </a:prstGeom>
                        <a:ln w="127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0F3B451" id="Straight Connector 13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41.3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" strokecolor="black [3213]" strokeweight=".1pt"/>
            </w:pict>
          </mc:Fallback>
        </mc:AlternateContent>
      </w:r>
    </w:p>
    <w:p w14:paraId="1274BFC6" w14:textId="101530AF" w:rsidR="00FD576E" w:rsidRPr="00FD576E" w:rsidRDefault="00FD576E" w:rsidP="00267D73">
      <w:pPr>
        <w:ind w:left="180"/>
        <w:rPr>
          <w:rFonts w:ascii="Century Schoolbook" w:hAnsi="Century Schoolbook"/>
          <w:sz w:val="20"/>
          <w:szCs w:val="20"/>
        </w:rPr>
      </w:pPr>
      <w:r w:rsidRPr="00FD576E">
        <w:rPr>
          <w:rFonts w:ascii="Century Schoolbook" w:hAnsi="Century Schoolbook"/>
          <w:caps/>
          <w:sz w:val="20"/>
          <w:szCs w:val="20"/>
        </w:rPr>
        <w:t>Arbitration and Mediation of Employment and Consumer Disputes: Proceedings of N.Y.U. 53</w:t>
      </w:r>
      <w:r w:rsidRPr="00FD576E">
        <w:rPr>
          <w:rFonts w:ascii="Century Schoolbook" w:hAnsi="Century Schoolbook"/>
          <w:caps/>
          <w:sz w:val="20"/>
          <w:szCs w:val="20"/>
          <w:vertAlign w:val="superscript"/>
        </w:rPr>
        <w:t>rd</w:t>
      </w:r>
      <w:r w:rsidRPr="00FD576E">
        <w:rPr>
          <w:rFonts w:ascii="Century Schoolbook" w:hAnsi="Century Schoolbook"/>
          <w:caps/>
          <w:sz w:val="20"/>
          <w:szCs w:val="20"/>
        </w:rPr>
        <w:t xml:space="preserve"> Annual Conference on Labor</w:t>
      </w:r>
      <w:r>
        <w:rPr>
          <w:rFonts w:ascii="Century Schoolbook" w:hAnsi="Century Schoolbook"/>
          <w:sz w:val="20"/>
          <w:szCs w:val="20"/>
        </w:rPr>
        <w:t xml:space="preserve">, </w:t>
      </w:r>
      <w:r w:rsidR="003340B1">
        <w:rPr>
          <w:rFonts w:ascii="Century Schoolbook" w:hAnsi="Century Schoolbook"/>
          <w:sz w:val="20"/>
          <w:szCs w:val="20"/>
        </w:rPr>
        <w:t>Carolina Academic Press</w:t>
      </w:r>
      <w:r>
        <w:rPr>
          <w:rFonts w:ascii="Century Schoolbook" w:hAnsi="Century Schoolbook"/>
          <w:sz w:val="20"/>
          <w:szCs w:val="20"/>
        </w:rPr>
        <w:t xml:space="preserve"> (201</w:t>
      </w:r>
      <w:r w:rsidR="00267D73">
        <w:rPr>
          <w:rFonts w:ascii="Century Schoolbook" w:hAnsi="Century Schoolbook"/>
          <w:sz w:val="20"/>
          <w:szCs w:val="20"/>
        </w:rPr>
        <w:t>8</w:t>
      </w:r>
      <w:r>
        <w:rPr>
          <w:rFonts w:ascii="Century Schoolbook" w:hAnsi="Century Schoolbook"/>
          <w:sz w:val="20"/>
          <w:szCs w:val="20"/>
        </w:rPr>
        <w:t>)</w:t>
      </w:r>
      <w:r w:rsidR="004F4644">
        <w:rPr>
          <w:rFonts w:ascii="Century Schoolbook" w:hAnsi="Century Schoolbook"/>
          <w:sz w:val="20"/>
          <w:szCs w:val="20"/>
        </w:rPr>
        <w:t xml:space="preserve"> (with Samuel </w:t>
      </w:r>
      <w:proofErr w:type="spellStart"/>
      <w:r w:rsidR="004F4644">
        <w:rPr>
          <w:rFonts w:ascii="Century Schoolbook" w:hAnsi="Century Schoolbook"/>
          <w:sz w:val="20"/>
          <w:szCs w:val="20"/>
        </w:rPr>
        <w:t>Estreicher</w:t>
      </w:r>
      <w:proofErr w:type="spellEnd"/>
      <w:r w:rsidR="004F4644">
        <w:rPr>
          <w:rFonts w:ascii="Century Schoolbook" w:hAnsi="Century Schoolbook"/>
          <w:sz w:val="20"/>
          <w:szCs w:val="20"/>
        </w:rPr>
        <w:t>)</w:t>
      </w:r>
      <w:r>
        <w:rPr>
          <w:rFonts w:ascii="Century Schoolbook" w:hAnsi="Century Schoolbook"/>
          <w:sz w:val="20"/>
          <w:szCs w:val="20"/>
        </w:rPr>
        <w:t>.</w:t>
      </w:r>
    </w:p>
    <w:p w14:paraId="179D8886" w14:textId="77777777" w:rsidR="00FD576E" w:rsidRDefault="00FD576E" w:rsidP="009970A5">
      <w:pPr>
        <w:rPr>
          <w:rFonts w:ascii="Century Schoolbook" w:hAnsi="Century Schoolbook"/>
          <w:b/>
          <w:sz w:val="20"/>
          <w:szCs w:val="20"/>
        </w:rPr>
      </w:pPr>
    </w:p>
    <w:p w14:paraId="0C2D0938" w14:textId="0FFA71DC" w:rsidR="00EE1318" w:rsidRPr="00C92015" w:rsidRDefault="00EE1318" w:rsidP="00EE1318">
      <w:pPr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BOOK CHAPTERS</w:t>
      </w:r>
    </w:p>
    <w:p w14:paraId="1354CE0D" w14:textId="00605E35" w:rsidR="00274E3D" w:rsidRDefault="00EE1318" w:rsidP="00383C2E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/>
          <w:sz w:val="20"/>
          <w:szCs w:val="20"/>
        </w:rPr>
      </w:pPr>
      <w:r w:rsidRPr="00C92015">
        <w:rPr>
          <w:rFonts w:ascii="Century Schoolbook" w:hAnsi="Century School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38DBB9" wp14:editId="4E520A4B">
                <wp:simplePos x="0" y="0"/>
                <wp:positionH relativeFrom="column">
                  <wp:posOffset>0</wp:posOffset>
                </wp:positionH>
                <wp:positionV relativeFrom="paragraph">
                  <wp:posOffset>12609</wp:posOffset>
                </wp:positionV>
                <wp:extent cx="5605272" cy="0"/>
                <wp:effectExtent l="0" t="0" r="33655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272" cy="0"/>
                        </a:xfrm>
                        <a:prstGeom prst="line">
                          <a:avLst/>
                        </a:prstGeom>
                        <a:ln w="127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C4E49F1" id="Straight Connector 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pt" to="441.3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" strokecolor="black [3213]" strokeweight=".1pt"/>
            </w:pict>
          </mc:Fallback>
        </mc:AlternateContent>
      </w:r>
    </w:p>
    <w:p w14:paraId="1522377E" w14:textId="0C0ABE25" w:rsidR="00FB12EB" w:rsidRPr="00383C2E" w:rsidRDefault="00FB12EB" w:rsidP="00383C2E">
      <w:pPr>
        <w:widowControl w:val="0"/>
        <w:autoSpaceDE w:val="0"/>
        <w:autoSpaceDN w:val="0"/>
        <w:adjustRightInd w:val="0"/>
        <w:ind w:left="90" w:right="506"/>
        <w:rPr>
          <w:rFonts w:ascii="Century Schoolbook" w:hAnsi="Century Schoolbook"/>
          <w:sz w:val="20"/>
          <w:szCs w:val="20"/>
        </w:rPr>
      </w:pPr>
      <w:r w:rsidRPr="00FB12EB">
        <w:rPr>
          <w:rFonts w:ascii="Century Schoolbook" w:hAnsi="Century Schoolbook"/>
          <w:i/>
          <w:sz w:val="20"/>
          <w:szCs w:val="20"/>
        </w:rPr>
        <w:t xml:space="preserve">Commentary on </w:t>
      </w:r>
      <w:r w:rsidRPr="00FB12EB">
        <w:rPr>
          <w:rFonts w:ascii="Century Schoolbook" w:hAnsi="Century Schoolbook"/>
          <w:sz w:val="20"/>
          <w:szCs w:val="20"/>
        </w:rPr>
        <w:t>Bargaining in the Shadow of the Law</w:t>
      </w:r>
      <w:r>
        <w:rPr>
          <w:rFonts w:ascii="Century Schoolbook" w:hAnsi="Century Schoolbook"/>
          <w:sz w:val="20"/>
          <w:szCs w:val="20"/>
        </w:rPr>
        <w:t xml:space="preserve">, </w:t>
      </w:r>
      <w:r w:rsidRPr="00FB12EB">
        <w:rPr>
          <w:rFonts w:ascii="Century Schoolbook" w:hAnsi="Century Schoolbook"/>
          <w:smallCaps/>
          <w:sz w:val="20"/>
          <w:szCs w:val="20"/>
        </w:rPr>
        <w:t>Discussions in Dispute Resolution</w:t>
      </w:r>
      <w:r w:rsidR="003502F0">
        <w:rPr>
          <w:rFonts w:ascii="Century Schoolbook" w:hAnsi="Century Schoolbook"/>
          <w:smallCaps/>
          <w:sz w:val="20"/>
          <w:szCs w:val="20"/>
        </w:rPr>
        <w:t>: The Formative Articles</w:t>
      </w:r>
      <w:r>
        <w:rPr>
          <w:rFonts w:ascii="Century Schoolbook" w:hAnsi="Century Schoolbook"/>
          <w:sz w:val="20"/>
          <w:szCs w:val="20"/>
        </w:rPr>
        <w:t xml:space="preserve"> (</w:t>
      </w:r>
      <w:r w:rsidR="009455F2">
        <w:rPr>
          <w:rFonts w:ascii="Century Schoolbook" w:hAnsi="Century Schoolbook"/>
          <w:sz w:val="20"/>
          <w:szCs w:val="20"/>
        </w:rPr>
        <w:t>Hinshaw, Schneider and Cole, eds.</w:t>
      </w:r>
      <w:r w:rsidR="00C3388D">
        <w:rPr>
          <w:rFonts w:ascii="Century Schoolbook" w:hAnsi="Century Schoolbook"/>
          <w:sz w:val="20"/>
          <w:szCs w:val="20"/>
        </w:rPr>
        <w:t xml:space="preserve"> </w:t>
      </w:r>
      <w:r w:rsidR="009455F2">
        <w:rPr>
          <w:rFonts w:ascii="Century Schoolbook" w:hAnsi="Century Schoolbook"/>
          <w:sz w:val="20"/>
          <w:szCs w:val="20"/>
        </w:rPr>
        <w:t>202</w:t>
      </w:r>
      <w:r w:rsidR="00C766D7">
        <w:rPr>
          <w:rFonts w:ascii="Century Schoolbook" w:hAnsi="Century Schoolbook"/>
          <w:sz w:val="20"/>
          <w:szCs w:val="20"/>
        </w:rPr>
        <w:t>1</w:t>
      </w:r>
      <w:r>
        <w:rPr>
          <w:rFonts w:ascii="Century Schoolbook" w:hAnsi="Century Schoolbook"/>
          <w:sz w:val="20"/>
          <w:szCs w:val="20"/>
        </w:rPr>
        <w:t>).</w:t>
      </w:r>
    </w:p>
    <w:p w14:paraId="45BF2094" w14:textId="77777777" w:rsidR="00383C2E" w:rsidRDefault="00383C2E" w:rsidP="00427B74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i/>
          <w:sz w:val="20"/>
          <w:szCs w:val="20"/>
        </w:rPr>
      </w:pPr>
    </w:p>
    <w:p w14:paraId="4B719DA9" w14:textId="3989FCA3" w:rsidR="001A7A64" w:rsidRPr="00383C2E" w:rsidRDefault="001A7A64" w:rsidP="00383C2E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/>
          <w:sz w:val="20"/>
          <w:szCs w:val="20"/>
        </w:rPr>
        <w:t xml:space="preserve"> </w:t>
      </w:r>
      <w:r w:rsidR="00C766D7">
        <w:rPr>
          <w:rFonts w:ascii="Century Schoolbook" w:hAnsi="Century Schoolbook"/>
          <w:i/>
          <w:sz w:val="20"/>
          <w:szCs w:val="20"/>
        </w:rPr>
        <w:t xml:space="preserve">Paid Leave under the Families First Coronavirus Response Act, </w:t>
      </w:r>
      <w:r w:rsidR="00C766D7" w:rsidRPr="00C766D7">
        <w:rPr>
          <w:rFonts w:ascii="Century Schoolbook" w:hAnsi="Century Schoolbook"/>
          <w:iCs/>
          <w:smallCaps/>
          <w:sz w:val="20"/>
          <w:szCs w:val="20"/>
        </w:rPr>
        <w:t>Work Law under COVID-19</w:t>
      </w:r>
      <w:r w:rsidR="00C766D7">
        <w:rPr>
          <w:rFonts w:ascii="Century Schoolbook" w:hAnsi="Century Schoolbook"/>
          <w:iCs/>
          <w:sz w:val="20"/>
          <w:szCs w:val="20"/>
        </w:rPr>
        <w:t xml:space="preserve"> (Pandya and Hirsch Eds. 2020).</w:t>
      </w:r>
    </w:p>
    <w:p w14:paraId="20EA7907" w14:textId="77777777" w:rsidR="00C07AAF" w:rsidRDefault="00C07AAF" w:rsidP="00427B74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i/>
          <w:sz w:val="20"/>
          <w:szCs w:val="20"/>
        </w:rPr>
      </w:pPr>
    </w:p>
    <w:p w14:paraId="438E8A2C" w14:textId="71929EFE" w:rsidR="00427B74" w:rsidRPr="00427B74" w:rsidRDefault="00427B74" w:rsidP="00427B74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iCs/>
          <w:sz w:val="20"/>
          <w:szCs w:val="20"/>
        </w:rPr>
      </w:pPr>
      <w:r w:rsidRPr="00427B74">
        <w:rPr>
          <w:rFonts w:ascii="Century Schoolbook" w:hAnsi="Century Schoolbook"/>
          <w:i/>
          <w:sz w:val="20"/>
          <w:szCs w:val="20"/>
        </w:rPr>
        <w:t xml:space="preserve">Key Elements in Adverse Drug Reactions Safety Signals: Application of Legal Strategies, </w:t>
      </w:r>
      <w:r w:rsidRPr="00427B74">
        <w:rPr>
          <w:rFonts w:ascii="Century Schoolbook" w:hAnsi="Century Schoolbook"/>
          <w:smallCaps/>
          <w:sz w:val="20"/>
          <w:szCs w:val="20"/>
        </w:rPr>
        <w:t>Cancer Policy: Pharmaceutical Safety</w:t>
      </w:r>
      <w:r w:rsidRPr="00427B74">
        <w:rPr>
          <w:rFonts w:ascii="Century Schoolbook" w:hAnsi="Century Schoolbook"/>
          <w:sz w:val="20"/>
          <w:szCs w:val="20"/>
        </w:rPr>
        <w:t xml:space="preserve"> 47 (June </w:t>
      </w:r>
      <w:proofErr w:type="spellStart"/>
      <w:r w:rsidRPr="00427B74">
        <w:rPr>
          <w:rFonts w:ascii="Century Schoolbook" w:hAnsi="Century Schoolbook"/>
          <w:sz w:val="20"/>
          <w:szCs w:val="20"/>
        </w:rPr>
        <w:t>McKoy</w:t>
      </w:r>
      <w:proofErr w:type="spellEnd"/>
      <w:r w:rsidRPr="00427B74">
        <w:rPr>
          <w:rFonts w:ascii="Century Schoolbook" w:hAnsi="Century Schoolbook"/>
          <w:sz w:val="20"/>
          <w:szCs w:val="20"/>
        </w:rPr>
        <w:t>, Dennis West eds. 2019)</w:t>
      </w:r>
      <w:r w:rsidR="00C3388D">
        <w:rPr>
          <w:rFonts w:ascii="Century Schoolbook" w:hAnsi="Century Schoolbook"/>
          <w:sz w:val="20"/>
          <w:szCs w:val="20"/>
        </w:rPr>
        <w:t xml:space="preserve"> </w:t>
      </w:r>
      <w:r w:rsidRPr="00427B74">
        <w:rPr>
          <w:rFonts w:ascii="Century Schoolbook" w:hAnsi="Century Schoolbook"/>
          <w:sz w:val="20"/>
          <w:szCs w:val="20"/>
        </w:rPr>
        <w:t xml:space="preserve">(with Brian Chen &amp; John </w:t>
      </w:r>
      <w:proofErr w:type="spellStart"/>
      <w:r w:rsidRPr="00427B74">
        <w:rPr>
          <w:rFonts w:ascii="Century Schoolbook" w:hAnsi="Century Schoolbook"/>
          <w:sz w:val="20"/>
          <w:szCs w:val="20"/>
        </w:rPr>
        <w:t>Restaino</w:t>
      </w:r>
      <w:proofErr w:type="spellEnd"/>
      <w:r w:rsidRPr="00427B74">
        <w:rPr>
          <w:rFonts w:ascii="Century Schoolbook" w:hAnsi="Century Schoolbook"/>
          <w:sz w:val="20"/>
          <w:szCs w:val="20"/>
        </w:rPr>
        <w:t>).</w:t>
      </w:r>
    </w:p>
    <w:p w14:paraId="0E9890CE" w14:textId="77777777" w:rsidR="00427B74" w:rsidRDefault="00427B74" w:rsidP="00344B1D">
      <w:pPr>
        <w:widowControl w:val="0"/>
        <w:autoSpaceDE w:val="0"/>
        <w:autoSpaceDN w:val="0"/>
        <w:adjustRightInd w:val="0"/>
        <w:ind w:left="100" w:right="506"/>
        <w:rPr>
          <w:rFonts w:ascii="Century Schoolbook" w:hAnsi="Century Schoolbook"/>
          <w:i/>
          <w:sz w:val="20"/>
          <w:szCs w:val="20"/>
        </w:rPr>
      </w:pPr>
    </w:p>
    <w:p w14:paraId="1ED00E38" w14:textId="0DF3C401" w:rsidR="00344B1D" w:rsidRPr="00344B1D" w:rsidRDefault="00344B1D" w:rsidP="00344B1D">
      <w:pPr>
        <w:widowControl w:val="0"/>
        <w:autoSpaceDE w:val="0"/>
        <w:autoSpaceDN w:val="0"/>
        <w:adjustRightInd w:val="0"/>
        <w:ind w:left="100" w:right="506"/>
        <w:rPr>
          <w:rFonts w:ascii="Century Schoolbook" w:hAnsi="Century Schoolbook"/>
          <w:sz w:val="20"/>
          <w:szCs w:val="20"/>
        </w:rPr>
      </w:pPr>
      <w:r w:rsidRPr="00E24184">
        <w:rPr>
          <w:rFonts w:ascii="Century Schoolbook" w:hAnsi="Century Schoolbook"/>
          <w:i/>
          <w:sz w:val="20"/>
          <w:szCs w:val="20"/>
        </w:rPr>
        <w:t xml:space="preserve">Employee Classification, </w:t>
      </w:r>
      <w:r w:rsidRPr="00E24184">
        <w:rPr>
          <w:rFonts w:ascii="Century Schoolbook" w:hAnsi="Century Schoolbook"/>
          <w:smallCaps/>
          <w:sz w:val="20"/>
          <w:szCs w:val="20"/>
        </w:rPr>
        <w:t>Cambridge Handbook on Regulating the Sharing Economy</w:t>
      </w:r>
      <w:r w:rsidRPr="00E24184">
        <w:rPr>
          <w:rFonts w:ascii="Century Schoolbook" w:hAnsi="Century Schoolbook"/>
          <w:sz w:val="20"/>
          <w:szCs w:val="20"/>
        </w:rPr>
        <w:t xml:space="preserve"> (</w:t>
      </w:r>
      <w:r w:rsidR="001426F9" w:rsidRPr="00E24184">
        <w:rPr>
          <w:rFonts w:ascii="Century Schoolbook" w:hAnsi="Century Schoolbook"/>
          <w:sz w:val="20"/>
          <w:szCs w:val="20"/>
        </w:rPr>
        <w:t xml:space="preserve">Ed. Nestor Davidson, Michele </w:t>
      </w:r>
      <w:proofErr w:type="spellStart"/>
      <w:r w:rsidR="001426F9" w:rsidRPr="00E24184">
        <w:rPr>
          <w:rFonts w:ascii="Century Schoolbook" w:hAnsi="Century Schoolbook"/>
          <w:sz w:val="20"/>
          <w:szCs w:val="20"/>
        </w:rPr>
        <w:t>Finck</w:t>
      </w:r>
      <w:proofErr w:type="spellEnd"/>
      <w:r w:rsidR="001426F9" w:rsidRPr="00E24184">
        <w:rPr>
          <w:rFonts w:ascii="Century Schoolbook" w:hAnsi="Century Schoolbook"/>
          <w:sz w:val="20"/>
          <w:szCs w:val="20"/>
        </w:rPr>
        <w:t xml:space="preserve">, &amp; John </w:t>
      </w:r>
      <w:proofErr w:type="spellStart"/>
      <w:r w:rsidR="001426F9" w:rsidRPr="00E24184">
        <w:rPr>
          <w:rFonts w:ascii="Century Schoolbook" w:hAnsi="Century Schoolbook"/>
          <w:sz w:val="20"/>
          <w:szCs w:val="20"/>
        </w:rPr>
        <w:t>Infranca</w:t>
      </w:r>
      <w:proofErr w:type="spellEnd"/>
      <w:r w:rsidR="00C3388D" w:rsidRPr="00E24184">
        <w:rPr>
          <w:rFonts w:ascii="Century Schoolbook" w:hAnsi="Century Schoolbook"/>
          <w:sz w:val="20"/>
          <w:szCs w:val="20"/>
        </w:rPr>
        <w:t xml:space="preserve"> eds.</w:t>
      </w:r>
      <w:r w:rsidR="001426F9" w:rsidRPr="00E24184">
        <w:rPr>
          <w:rFonts w:ascii="Century Schoolbook" w:hAnsi="Century Schoolbook"/>
          <w:sz w:val="20"/>
          <w:szCs w:val="20"/>
        </w:rPr>
        <w:t xml:space="preserve"> </w:t>
      </w:r>
      <w:r w:rsidRPr="00E24184">
        <w:rPr>
          <w:rFonts w:ascii="Century Schoolbook" w:hAnsi="Century Schoolbook"/>
          <w:sz w:val="20"/>
          <w:szCs w:val="20"/>
        </w:rPr>
        <w:t>2018) [</w:t>
      </w:r>
      <w:hyperlink r:id="rId7" w:history="1">
        <w:r w:rsidRPr="00344B1D">
          <w:rPr>
            <w:rStyle w:val="Hyperlink"/>
            <w:rFonts w:ascii="Century Schoolbook" w:hAnsi="Century Schoolbook"/>
            <w:sz w:val="20"/>
            <w:szCs w:val="20"/>
          </w:rPr>
          <w:t>SSRN</w:t>
        </w:r>
      </w:hyperlink>
      <w:r>
        <w:rPr>
          <w:rFonts w:ascii="Century Schoolbook" w:hAnsi="Century Schoolbook"/>
          <w:sz w:val="20"/>
          <w:szCs w:val="20"/>
        </w:rPr>
        <w:t>].</w:t>
      </w:r>
    </w:p>
    <w:p w14:paraId="52D38D3C" w14:textId="77777777" w:rsidR="00344B1D" w:rsidRDefault="00344B1D" w:rsidP="00EE1318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i/>
          <w:iCs/>
          <w:sz w:val="20"/>
          <w:szCs w:val="20"/>
        </w:rPr>
      </w:pPr>
    </w:p>
    <w:p w14:paraId="400FE7AC" w14:textId="5CB07E3C" w:rsidR="00697AEE" w:rsidRPr="00383C2E" w:rsidRDefault="00EE1318" w:rsidP="00383C2E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/>
          <w:iCs/>
          <w:sz w:val="20"/>
          <w:szCs w:val="20"/>
        </w:rPr>
        <w:t>Compliance and Whistleblowers</w:t>
      </w:r>
      <w:r>
        <w:rPr>
          <w:rFonts w:ascii="Century Schoolbook" w:hAnsi="Century Schoolbook"/>
          <w:iCs/>
          <w:sz w:val="20"/>
          <w:szCs w:val="20"/>
        </w:rPr>
        <w:t xml:space="preserve">, </w:t>
      </w:r>
      <w:r w:rsidR="00FE10C5">
        <w:rPr>
          <w:rFonts w:ascii="Century Schoolbook" w:hAnsi="Century Schoolbook"/>
          <w:iCs/>
          <w:sz w:val="20"/>
          <w:szCs w:val="20"/>
        </w:rPr>
        <w:t>ABA</w:t>
      </w:r>
      <w:r>
        <w:rPr>
          <w:rFonts w:ascii="Century Schoolbook" w:hAnsi="Century Schoolbook"/>
          <w:iCs/>
          <w:sz w:val="20"/>
          <w:szCs w:val="20"/>
        </w:rPr>
        <w:t xml:space="preserve"> </w:t>
      </w:r>
      <w:r w:rsidRPr="00AD5E80">
        <w:rPr>
          <w:rFonts w:ascii="Century Schoolbook" w:hAnsi="Century Schoolbook"/>
          <w:caps/>
          <w:sz w:val="20"/>
          <w:szCs w:val="20"/>
        </w:rPr>
        <w:t xml:space="preserve">Compliance </w:t>
      </w:r>
      <w:r>
        <w:rPr>
          <w:rFonts w:ascii="Century Schoolbook" w:hAnsi="Century Schoolbook"/>
          <w:caps/>
          <w:sz w:val="20"/>
          <w:szCs w:val="20"/>
        </w:rPr>
        <w:t>OFFICER</w:t>
      </w:r>
      <w:r w:rsidR="00FE10C5">
        <w:rPr>
          <w:rFonts w:ascii="Century Schoolbook" w:hAnsi="Century Schoolbook"/>
          <w:caps/>
          <w:sz w:val="20"/>
          <w:szCs w:val="20"/>
        </w:rPr>
        <w:t>’s</w:t>
      </w:r>
      <w:r>
        <w:rPr>
          <w:rFonts w:ascii="Century Schoolbook" w:hAnsi="Century Schoolbook"/>
          <w:caps/>
          <w:sz w:val="20"/>
          <w:szCs w:val="20"/>
        </w:rPr>
        <w:t xml:space="preserve"> </w:t>
      </w:r>
      <w:r w:rsidRPr="00AD5E80">
        <w:rPr>
          <w:rFonts w:ascii="Century Schoolbook" w:hAnsi="Century Schoolbook"/>
          <w:caps/>
          <w:sz w:val="20"/>
          <w:szCs w:val="20"/>
        </w:rPr>
        <w:t>Deskbook</w:t>
      </w:r>
      <w:r>
        <w:rPr>
          <w:rFonts w:ascii="Century Schoolbook" w:hAnsi="Century Schoolbook"/>
          <w:iCs/>
          <w:sz w:val="20"/>
          <w:szCs w:val="20"/>
        </w:rPr>
        <w:t xml:space="preserve"> (Ed</w:t>
      </w:r>
      <w:r w:rsidR="001A2C53">
        <w:rPr>
          <w:rFonts w:ascii="Century Schoolbook" w:hAnsi="Century Schoolbook"/>
          <w:iCs/>
          <w:sz w:val="20"/>
          <w:szCs w:val="20"/>
        </w:rPr>
        <w:t>s</w:t>
      </w:r>
      <w:r>
        <w:rPr>
          <w:rFonts w:ascii="Century Schoolbook" w:hAnsi="Century Schoolbook"/>
          <w:iCs/>
          <w:sz w:val="20"/>
          <w:szCs w:val="20"/>
        </w:rPr>
        <w:t xml:space="preserve">. </w:t>
      </w:r>
      <w:r w:rsidR="001A2C53">
        <w:rPr>
          <w:rFonts w:ascii="Century Schoolbook" w:hAnsi="Century Schoolbook"/>
          <w:iCs/>
          <w:sz w:val="20"/>
          <w:szCs w:val="20"/>
        </w:rPr>
        <w:t xml:space="preserve">Andrew Boutros, Markus Funk, &amp; </w:t>
      </w:r>
      <w:r>
        <w:rPr>
          <w:rFonts w:ascii="Century Schoolbook" w:hAnsi="Century Schoolbook"/>
          <w:iCs/>
          <w:sz w:val="20"/>
          <w:szCs w:val="20"/>
        </w:rPr>
        <w:t>Ja</w:t>
      </w:r>
      <w:r w:rsidR="00FD576E">
        <w:rPr>
          <w:rFonts w:ascii="Century Schoolbook" w:hAnsi="Century Schoolbook"/>
          <w:iCs/>
          <w:sz w:val="20"/>
          <w:szCs w:val="20"/>
        </w:rPr>
        <w:t xml:space="preserve">mes O’Reilly </w:t>
      </w:r>
      <w:r w:rsidR="00C3388D">
        <w:rPr>
          <w:rFonts w:ascii="Century Schoolbook" w:hAnsi="Century Schoolbook"/>
          <w:iCs/>
          <w:sz w:val="20"/>
          <w:szCs w:val="20"/>
        </w:rPr>
        <w:t xml:space="preserve">eds., </w:t>
      </w:r>
      <w:r w:rsidR="00FD576E">
        <w:rPr>
          <w:rFonts w:ascii="Century Schoolbook" w:hAnsi="Century Schoolbook"/>
          <w:iCs/>
          <w:sz w:val="20"/>
          <w:szCs w:val="20"/>
        </w:rPr>
        <w:t>201</w:t>
      </w:r>
      <w:r w:rsidR="001A2C53">
        <w:rPr>
          <w:rFonts w:ascii="Century Schoolbook" w:hAnsi="Century Schoolbook"/>
          <w:iCs/>
          <w:sz w:val="20"/>
          <w:szCs w:val="20"/>
        </w:rPr>
        <w:t>7</w:t>
      </w:r>
      <w:r w:rsidR="00FD576E">
        <w:rPr>
          <w:rFonts w:ascii="Century Schoolbook" w:hAnsi="Century Schoolbook"/>
          <w:iCs/>
          <w:sz w:val="20"/>
          <w:szCs w:val="20"/>
        </w:rPr>
        <w:t>)</w:t>
      </w:r>
      <w:r>
        <w:rPr>
          <w:rFonts w:ascii="Century Schoolbook" w:hAnsi="Century Schoolbook"/>
          <w:iCs/>
          <w:sz w:val="20"/>
          <w:szCs w:val="20"/>
        </w:rPr>
        <w:t>.</w:t>
      </w:r>
    </w:p>
    <w:p w14:paraId="19B55A4C" w14:textId="77777777" w:rsidR="00FD576E" w:rsidRDefault="00FD576E" w:rsidP="009970A5">
      <w:pPr>
        <w:rPr>
          <w:rFonts w:ascii="Century Schoolbook" w:hAnsi="Century Schoolbook"/>
          <w:b/>
          <w:sz w:val="20"/>
          <w:szCs w:val="20"/>
        </w:rPr>
      </w:pPr>
    </w:p>
    <w:p w14:paraId="2AFC3837" w14:textId="3ECC5D35" w:rsidR="009970A5" w:rsidRPr="00A30B89" w:rsidRDefault="009970A5" w:rsidP="009970A5">
      <w:pPr>
        <w:rPr>
          <w:rFonts w:ascii="Century Schoolbook" w:hAnsi="Century Schoolbook"/>
          <w:b/>
          <w:sz w:val="20"/>
          <w:szCs w:val="20"/>
        </w:rPr>
      </w:pPr>
      <w:r w:rsidRPr="00C92015">
        <w:rPr>
          <w:rFonts w:ascii="Century Schoolbook" w:hAnsi="Century Schoolbook"/>
          <w:b/>
          <w:sz w:val="20"/>
          <w:szCs w:val="20"/>
        </w:rPr>
        <w:t>ARTICLES</w:t>
      </w:r>
    </w:p>
    <w:p w14:paraId="32F6BEC4" w14:textId="04AFC64E" w:rsidR="00773499" w:rsidRPr="00773499" w:rsidRDefault="009970A5" w:rsidP="00773499">
      <w:pPr>
        <w:tabs>
          <w:tab w:val="left" w:pos="1350"/>
        </w:tabs>
        <w:ind w:left="187"/>
        <w:rPr>
          <w:rFonts w:ascii="Century Schoolbook" w:hAnsi="Century Schoolbook" w:cs="Arial"/>
          <w:sz w:val="20"/>
          <w:szCs w:val="20"/>
        </w:rPr>
      </w:pPr>
      <w:r w:rsidRPr="00C92015">
        <w:rPr>
          <w:rFonts w:ascii="Century Schoolbook" w:hAnsi="Century School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55CB4" wp14:editId="72E23689">
                <wp:simplePos x="0" y="0"/>
                <wp:positionH relativeFrom="column">
                  <wp:posOffset>0</wp:posOffset>
                </wp:positionH>
                <wp:positionV relativeFrom="paragraph">
                  <wp:posOffset>12609</wp:posOffset>
                </wp:positionV>
                <wp:extent cx="5605272" cy="0"/>
                <wp:effectExtent l="0" t="0" r="3365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272" cy="0"/>
                        </a:xfrm>
                        <a:prstGeom prst="line">
                          <a:avLst/>
                        </a:prstGeom>
                        <a:ln w="127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0E74E9D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pt" to="441.3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" strokecolor="black [3213]" strokeweight=".1pt"/>
            </w:pict>
          </mc:Fallback>
        </mc:AlternateContent>
      </w:r>
    </w:p>
    <w:p w14:paraId="6D9AADB2" w14:textId="75C4FCBF" w:rsidR="007C20BC" w:rsidRPr="007C20BC" w:rsidRDefault="007C20BC" w:rsidP="00A73F66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/>
          <w:sz w:val="20"/>
          <w:szCs w:val="20"/>
        </w:rPr>
        <w:t xml:space="preserve">Mind the Gap(s): Mitigating Harassment in a Post #MeToo Workplace, </w:t>
      </w:r>
      <w:r>
        <w:rPr>
          <w:rFonts w:ascii="Century Schoolbook" w:hAnsi="Century Schoolbook"/>
          <w:iCs/>
          <w:sz w:val="20"/>
          <w:szCs w:val="20"/>
        </w:rPr>
        <w:t xml:space="preserve">98 </w:t>
      </w:r>
      <w:r w:rsidRPr="007C20BC">
        <w:rPr>
          <w:rFonts w:ascii="Century Schoolbook" w:hAnsi="Century Schoolbook"/>
          <w:iCs/>
          <w:smallCaps/>
          <w:sz w:val="20"/>
          <w:szCs w:val="20"/>
        </w:rPr>
        <w:t>S. Cal. L. Rev.</w:t>
      </w:r>
      <w:r>
        <w:rPr>
          <w:rFonts w:ascii="Century Schoolbook" w:hAnsi="Century Schoolbook"/>
          <w:iCs/>
          <w:sz w:val="20"/>
          <w:szCs w:val="20"/>
        </w:rPr>
        <w:t xml:space="preserve"> (forthcoming, 2025) (with Jamillah Williams &amp; Anu </w:t>
      </w:r>
      <w:proofErr w:type="spellStart"/>
      <w:r>
        <w:rPr>
          <w:rFonts w:ascii="Century Schoolbook" w:hAnsi="Century Schoolbook"/>
          <w:iCs/>
          <w:sz w:val="20"/>
          <w:szCs w:val="20"/>
        </w:rPr>
        <w:t>Ramdin</w:t>
      </w:r>
      <w:proofErr w:type="spellEnd"/>
      <w:r>
        <w:rPr>
          <w:rFonts w:ascii="Century Schoolbook" w:hAnsi="Century Schoolbook"/>
          <w:iCs/>
          <w:sz w:val="20"/>
          <w:szCs w:val="20"/>
        </w:rPr>
        <w:t>) [</w:t>
      </w:r>
      <w:hyperlink r:id="rId8" w:history="1">
        <w:r w:rsidRPr="007C20BC">
          <w:rPr>
            <w:rStyle w:val="Hyperlink"/>
            <w:rFonts w:ascii="Century Schoolbook" w:hAnsi="Century Schoolbook"/>
            <w:iCs/>
            <w:sz w:val="20"/>
            <w:szCs w:val="20"/>
          </w:rPr>
          <w:t>SSRN</w:t>
        </w:r>
      </w:hyperlink>
      <w:r>
        <w:rPr>
          <w:rFonts w:ascii="Century Schoolbook" w:hAnsi="Century Schoolbook"/>
          <w:iCs/>
          <w:sz w:val="20"/>
          <w:szCs w:val="20"/>
        </w:rPr>
        <w:t>].</w:t>
      </w:r>
    </w:p>
    <w:p w14:paraId="2BC0F00F" w14:textId="77777777" w:rsidR="007C20BC" w:rsidRDefault="007C20BC" w:rsidP="00A73F66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i/>
          <w:sz w:val="20"/>
          <w:szCs w:val="20"/>
        </w:rPr>
      </w:pPr>
    </w:p>
    <w:p w14:paraId="1248B43D" w14:textId="191507E9" w:rsidR="00A73F66" w:rsidRPr="00A73F66" w:rsidRDefault="00A73F66" w:rsidP="00A73F66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/>
          <w:sz w:val="20"/>
          <w:szCs w:val="20"/>
        </w:rPr>
        <w:t xml:space="preserve">Does Lawyering Matter? Predicting Judicial Decisions from Legal Briefs, and What that Means for Access to Justice </w:t>
      </w:r>
      <w:r>
        <w:rPr>
          <w:rFonts w:ascii="Century Schoolbook" w:hAnsi="Century Schoolbook"/>
          <w:iCs/>
          <w:sz w:val="20"/>
          <w:szCs w:val="20"/>
        </w:rPr>
        <w:t xml:space="preserve">(with Charlotte Alexander, Karl Branting, Paul </w:t>
      </w:r>
      <w:proofErr w:type="spellStart"/>
      <w:r>
        <w:rPr>
          <w:rFonts w:ascii="Century Schoolbook" w:hAnsi="Century Schoolbook"/>
          <w:iCs/>
          <w:sz w:val="20"/>
          <w:szCs w:val="20"/>
        </w:rPr>
        <w:t>Morawski</w:t>
      </w:r>
      <w:proofErr w:type="spellEnd"/>
      <w:r>
        <w:rPr>
          <w:rFonts w:ascii="Century Schoolbook" w:hAnsi="Century Schoolbook"/>
          <w:iCs/>
          <w:sz w:val="20"/>
          <w:szCs w:val="20"/>
        </w:rPr>
        <w:t xml:space="preserve">, Carlos </w:t>
      </w:r>
      <w:proofErr w:type="spellStart"/>
      <w:r>
        <w:rPr>
          <w:rFonts w:ascii="Century Schoolbook" w:hAnsi="Century Schoolbook"/>
          <w:iCs/>
          <w:sz w:val="20"/>
          <w:szCs w:val="20"/>
        </w:rPr>
        <w:t>Balhana</w:t>
      </w:r>
      <w:proofErr w:type="spellEnd"/>
      <w:r>
        <w:rPr>
          <w:rFonts w:ascii="Century Schoolbook" w:hAnsi="Century Schoolbook"/>
          <w:iCs/>
          <w:sz w:val="20"/>
          <w:szCs w:val="20"/>
        </w:rPr>
        <w:t>, Craig Pfeifer, and Sam Bayer)</w:t>
      </w:r>
      <w:r>
        <w:rPr>
          <w:rFonts w:ascii="Century Schoolbook" w:hAnsi="Century Schoolbook"/>
          <w:i/>
          <w:sz w:val="20"/>
          <w:szCs w:val="20"/>
        </w:rPr>
        <w:t xml:space="preserve">, </w:t>
      </w:r>
      <w:r>
        <w:rPr>
          <w:rFonts w:ascii="Century Schoolbook" w:hAnsi="Century Schoolbook"/>
          <w:iCs/>
          <w:sz w:val="20"/>
          <w:szCs w:val="20"/>
        </w:rPr>
        <w:t xml:space="preserve">100 </w:t>
      </w:r>
      <w:r w:rsidRPr="006979CC">
        <w:rPr>
          <w:rFonts w:ascii="Century Schoolbook" w:hAnsi="Century Schoolbook"/>
          <w:iCs/>
          <w:smallCaps/>
          <w:sz w:val="20"/>
          <w:szCs w:val="20"/>
        </w:rPr>
        <w:t xml:space="preserve">Tex. L. Rev. </w:t>
      </w:r>
      <w:r w:rsidR="00961D13">
        <w:rPr>
          <w:rFonts w:ascii="Century Schoolbook" w:hAnsi="Century Schoolbook"/>
          <w:iCs/>
          <w:sz w:val="20"/>
          <w:szCs w:val="20"/>
        </w:rPr>
        <w:t xml:space="preserve">1157 </w:t>
      </w:r>
      <w:r>
        <w:rPr>
          <w:rFonts w:ascii="Century Schoolbook" w:hAnsi="Century Schoolbook"/>
          <w:iCs/>
          <w:sz w:val="20"/>
          <w:szCs w:val="20"/>
        </w:rPr>
        <w:t>(2022) [</w:t>
      </w:r>
      <w:hyperlink r:id="rId9" w:history="1">
        <w:r w:rsidRPr="004B3039">
          <w:rPr>
            <w:rStyle w:val="Hyperlink"/>
            <w:rFonts w:ascii="Century Schoolbook" w:hAnsi="Century Schoolbook"/>
            <w:iCs/>
            <w:sz w:val="20"/>
            <w:szCs w:val="20"/>
          </w:rPr>
          <w:t>SSRN</w:t>
        </w:r>
      </w:hyperlink>
      <w:r>
        <w:rPr>
          <w:rFonts w:ascii="Century Schoolbook" w:hAnsi="Century Schoolbook"/>
          <w:iCs/>
          <w:sz w:val="20"/>
          <w:szCs w:val="20"/>
        </w:rPr>
        <w:t>]</w:t>
      </w:r>
      <w:r w:rsidR="007C20BC">
        <w:rPr>
          <w:rFonts w:ascii="Century Schoolbook" w:hAnsi="Century Schoolbook"/>
          <w:iCs/>
          <w:sz w:val="20"/>
          <w:szCs w:val="20"/>
        </w:rPr>
        <w:t>.</w:t>
      </w:r>
    </w:p>
    <w:p w14:paraId="06FFCAF9" w14:textId="77777777" w:rsidR="00A73F66" w:rsidRDefault="00A73F66" w:rsidP="001A7A64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i/>
          <w:sz w:val="20"/>
          <w:szCs w:val="20"/>
        </w:rPr>
      </w:pPr>
    </w:p>
    <w:p w14:paraId="52FED3FB" w14:textId="39EB75DA" w:rsidR="006979CC" w:rsidRDefault="006979CC" w:rsidP="001A7A64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i/>
          <w:sz w:val="20"/>
          <w:szCs w:val="20"/>
        </w:rPr>
      </w:pPr>
      <w:r w:rsidRPr="001A7A64">
        <w:rPr>
          <w:rFonts w:ascii="Century Schoolbook" w:hAnsi="Century Schoolbook"/>
          <w:i/>
          <w:sz w:val="20"/>
          <w:szCs w:val="20"/>
        </w:rPr>
        <w:t>Enslaved Agents: Business Transactions Negotiated by Slaves in the Antebellum Sout</w:t>
      </w:r>
      <w:r w:rsidR="00981FAD">
        <w:rPr>
          <w:rFonts w:ascii="Century Schoolbook" w:hAnsi="Century Schoolbook"/>
          <w:i/>
          <w:sz w:val="20"/>
          <w:szCs w:val="20"/>
        </w:rPr>
        <w:t xml:space="preserve">h, </w:t>
      </w:r>
      <w:r w:rsidR="00A73F66">
        <w:rPr>
          <w:rFonts w:ascii="Century Schoolbook" w:hAnsi="Century Schoolbook"/>
          <w:iCs/>
          <w:sz w:val="20"/>
          <w:szCs w:val="20"/>
        </w:rPr>
        <w:t xml:space="preserve">63 </w:t>
      </w:r>
      <w:r w:rsidR="00981FAD" w:rsidRPr="00981FAD">
        <w:rPr>
          <w:rFonts w:ascii="Century Schoolbook" w:hAnsi="Century Schoolbook"/>
          <w:iCs/>
          <w:smallCaps/>
          <w:sz w:val="20"/>
          <w:szCs w:val="20"/>
        </w:rPr>
        <w:t>Arizona Law Review</w:t>
      </w:r>
      <w:r>
        <w:rPr>
          <w:rFonts w:ascii="Century Schoolbook" w:hAnsi="Century Schoolbook"/>
          <w:iCs/>
          <w:sz w:val="20"/>
          <w:szCs w:val="20"/>
        </w:rPr>
        <w:t xml:space="preserve"> </w:t>
      </w:r>
      <w:r w:rsidR="00A73F66">
        <w:rPr>
          <w:rFonts w:ascii="Century Schoolbook" w:hAnsi="Century Schoolbook"/>
          <w:iCs/>
          <w:sz w:val="20"/>
          <w:szCs w:val="20"/>
        </w:rPr>
        <w:t xml:space="preserve">923 (2021) </w:t>
      </w:r>
      <w:r w:rsidR="00981FAD">
        <w:rPr>
          <w:rFonts w:ascii="Century Schoolbook" w:hAnsi="Century Schoolbook"/>
          <w:iCs/>
          <w:sz w:val="20"/>
          <w:szCs w:val="20"/>
        </w:rPr>
        <w:t>[</w:t>
      </w:r>
      <w:hyperlink r:id="rId10" w:history="1">
        <w:r w:rsidR="00981FAD" w:rsidRPr="00981FAD">
          <w:rPr>
            <w:rStyle w:val="Hyperlink"/>
            <w:rFonts w:ascii="Century Schoolbook" w:hAnsi="Century Schoolbook"/>
            <w:iCs/>
            <w:sz w:val="20"/>
            <w:szCs w:val="20"/>
          </w:rPr>
          <w:t>SSRN</w:t>
        </w:r>
      </w:hyperlink>
      <w:r w:rsidR="00981FAD">
        <w:rPr>
          <w:rFonts w:ascii="Century Schoolbook" w:hAnsi="Century Schoolbook"/>
          <w:iCs/>
          <w:sz w:val="20"/>
          <w:szCs w:val="20"/>
        </w:rPr>
        <w:t>]</w:t>
      </w:r>
      <w:r w:rsidR="007C20BC">
        <w:rPr>
          <w:rFonts w:ascii="Century Schoolbook" w:hAnsi="Century Schoolbook"/>
          <w:iCs/>
          <w:sz w:val="20"/>
          <w:szCs w:val="20"/>
        </w:rPr>
        <w:t>.</w:t>
      </w:r>
    </w:p>
    <w:p w14:paraId="41307354" w14:textId="77777777" w:rsidR="001A7A64" w:rsidRDefault="001A7A64" w:rsidP="00A73F66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/>
          <w:sz w:val="20"/>
          <w:szCs w:val="20"/>
        </w:rPr>
      </w:pPr>
    </w:p>
    <w:p w14:paraId="3621D077" w14:textId="778EB870" w:rsidR="005C7135" w:rsidRPr="001A7A64" w:rsidRDefault="005C7135" w:rsidP="001A7A64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i/>
          <w:sz w:val="20"/>
          <w:szCs w:val="20"/>
        </w:rPr>
        <w:t>Does Attorney Advertising Stimulate Adverse Event Reporting?</w:t>
      </w:r>
      <w:r>
        <w:rPr>
          <w:rFonts w:ascii="Century Schoolbook" w:hAnsi="Century Schoolbook"/>
          <w:sz w:val="20"/>
          <w:szCs w:val="20"/>
        </w:rPr>
        <w:t xml:space="preserve"> (with Brian Chen) </w:t>
      </w:r>
      <w:r w:rsidR="00C659CB">
        <w:rPr>
          <w:rFonts w:ascii="Century Schoolbook" w:hAnsi="Century Schoolbook"/>
          <w:sz w:val="20"/>
          <w:szCs w:val="20"/>
        </w:rPr>
        <w:t>74</w:t>
      </w:r>
      <w:r w:rsidR="00166792">
        <w:rPr>
          <w:rFonts w:ascii="Century Schoolbook" w:hAnsi="Century Schoolbook"/>
          <w:sz w:val="20"/>
          <w:szCs w:val="20"/>
        </w:rPr>
        <w:t xml:space="preserve">:4 </w:t>
      </w:r>
      <w:r w:rsidRPr="005C7135">
        <w:rPr>
          <w:rFonts w:ascii="Century Schoolbook" w:hAnsi="Century Schoolbook"/>
          <w:smallCaps/>
          <w:sz w:val="20"/>
          <w:szCs w:val="20"/>
        </w:rPr>
        <w:t>Food &amp; Drug Law J.</w:t>
      </w:r>
      <w:r>
        <w:rPr>
          <w:rFonts w:ascii="Century Schoolbook" w:hAnsi="Century Schoolbook"/>
          <w:sz w:val="20"/>
          <w:szCs w:val="20"/>
        </w:rPr>
        <w:t xml:space="preserve"> </w:t>
      </w:r>
      <w:r w:rsidR="00166792">
        <w:rPr>
          <w:rFonts w:ascii="Century Schoolbook" w:hAnsi="Century Schoolbook"/>
          <w:sz w:val="20"/>
          <w:szCs w:val="20"/>
        </w:rPr>
        <w:t>501</w:t>
      </w:r>
      <w:r>
        <w:rPr>
          <w:rFonts w:ascii="Century Schoolbook" w:hAnsi="Century Schoolbook"/>
          <w:sz w:val="20"/>
          <w:szCs w:val="20"/>
        </w:rPr>
        <w:t xml:space="preserve"> (2020) </w:t>
      </w:r>
      <w:r w:rsidR="00C659CB">
        <w:rPr>
          <w:rFonts w:ascii="Century Schoolbook" w:hAnsi="Century Schoolbook"/>
          <w:sz w:val="20"/>
          <w:szCs w:val="20"/>
        </w:rPr>
        <w:t>(peer reviewed)</w:t>
      </w:r>
      <w:r w:rsidR="003E7B4A">
        <w:rPr>
          <w:rFonts w:ascii="Century Schoolbook" w:hAnsi="Century Schoolbook"/>
          <w:sz w:val="20"/>
          <w:szCs w:val="20"/>
        </w:rPr>
        <w:t xml:space="preserve"> [</w:t>
      </w:r>
      <w:hyperlink r:id="rId11" w:history="1">
        <w:r w:rsidR="003E7B4A" w:rsidRPr="003E7B4A">
          <w:rPr>
            <w:rStyle w:val="Hyperlink"/>
            <w:rFonts w:ascii="Century Schoolbook" w:hAnsi="Century Schoolbook"/>
            <w:sz w:val="20"/>
            <w:szCs w:val="20"/>
          </w:rPr>
          <w:t>Open access</w:t>
        </w:r>
      </w:hyperlink>
      <w:r w:rsidR="003E7B4A">
        <w:rPr>
          <w:rFonts w:ascii="Century Schoolbook" w:hAnsi="Century Schoolbook"/>
          <w:sz w:val="20"/>
          <w:szCs w:val="20"/>
        </w:rPr>
        <w:t>]</w:t>
      </w:r>
      <w:r>
        <w:rPr>
          <w:rFonts w:ascii="Century Schoolbook" w:hAnsi="Century Schoolbook"/>
          <w:sz w:val="20"/>
          <w:szCs w:val="20"/>
        </w:rPr>
        <w:t>.</w:t>
      </w:r>
    </w:p>
    <w:p w14:paraId="2B201DA4" w14:textId="77777777" w:rsidR="005C7135" w:rsidRDefault="005C7135" w:rsidP="00115E46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i/>
          <w:sz w:val="20"/>
          <w:szCs w:val="20"/>
        </w:rPr>
      </w:pPr>
    </w:p>
    <w:p w14:paraId="2D517E34" w14:textId="42C15F0B" w:rsidR="00773499" w:rsidRPr="00A73F66" w:rsidRDefault="00BF3286" w:rsidP="00A73F66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i/>
          <w:sz w:val="20"/>
          <w:szCs w:val="20"/>
        </w:rPr>
        <w:t>Opportunity Discrimination</w:t>
      </w:r>
      <w:r w:rsidR="00FA0172">
        <w:rPr>
          <w:rFonts w:ascii="Century Schoolbook" w:hAnsi="Century Schoolbook"/>
          <w:sz w:val="20"/>
          <w:szCs w:val="20"/>
        </w:rPr>
        <w:t xml:space="preserve">: </w:t>
      </w:r>
      <w:r w:rsidR="00FA0172" w:rsidRPr="00FA0172">
        <w:rPr>
          <w:rFonts w:ascii="Century Schoolbook" w:hAnsi="Century Schoolbook"/>
          <w:i/>
          <w:sz w:val="20"/>
          <w:szCs w:val="20"/>
        </w:rPr>
        <w:t>A Hidden Liability that Employers Can Readily Fix</w:t>
      </w:r>
      <w:r w:rsidR="00D95A36">
        <w:rPr>
          <w:rFonts w:ascii="Century Schoolbook" w:hAnsi="Century Schoolbook"/>
          <w:i/>
          <w:sz w:val="20"/>
          <w:szCs w:val="20"/>
        </w:rPr>
        <w:t xml:space="preserve">, </w:t>
      </w:r>
      <w:r w:rsidR="00C659CB">
        <w:rPr>
          <w:rFonts w:ascii="Century Schoolbook" w:hAnsi="Century Schoolbook"/>
          <w:sz w:val="20"/>
          <w:szCs w:val="20"/>
        </w:rPr>
        <w:t>23</w:t>
      </w:r>
      <w:r w:rsidR="00D95A36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="00D95A36" w:rsidRPr="00846637">
        <w:rPr>
          <w:rFonts w:ascii="Century Schoolbook" w:hAnsi="Century Schoolbook"/>
          <w:smallCaps/>
          <w:spacing w:val="-12"/>
          <w:sz w:val="20"/>
          <w:szCs w:val="20"/>
        </w:rPr>
        <w:t>Empl.Rts</w:t>
      </w:r>
      <w:proofErr w:type="spellEnd"/>
      <w:r w:rsidR="00D95A36" w:rsidRPr="00846637">
        <w:rPr>
          <w:rFonts w:ascii="Century Schoolbook" w:hAnsi="Century Schoolbook"/>
          <w:smallCaps/>
          <w:spacing w:val="-12"/>
          <w:sz w:val="20"/>
          <w:szCs w:val="20"/>
        </w:rPr>
        <w:t xml:space="preserve">. &amp; </w:t>
      </w:r>
      <w:proofErr w:type="spellStart"/>
      <w:r w:rsidR="00D95A36" w:rsidRPr="00846637">
        <w:rPr>
          <w:rFonts w:ascii="Century Schoolbook" w:hAnsi="Century Schoolbook"/>
          <w:smallCaps/>
          <w:spacing w:val="-12"/>
          <w:sz w:val="20"/>
          <w:szCs w:val="20"/>
        </w:rPr>
        <w:t>Empl.Pol'y</w:t>
      </w:r>
      <w:proofErr w:type="spellEnd"/>
      <w:r w:rsidR="00D95A36" w:rsidRPr="00846637">
        <w:rPr>
          <w:rFonts w:ascii="Century Schoolbook" w:hAnsi="Century Schoolbook"/>
          <w:smallCaps/>
          <w:spacing w:val="-12"/>
          <w:sz w:val="20"/>
          <w:szCs w:val="20"/>
        </w:rPr>
        <w:t xml:space="preserve"> J.</w:t>
      </w:r>
      <w:r w:rsidR="00D95A36">
        <w:rPr>
          <w:rFonts w:ascii="Century Schoolbook" w:hAnsi="Century Schoolbook"/>
          <w:smallCaps/>
          <w:spacing w:val="-12"/>
          <w:sz w:val="20"/>
          <w:szCs w:val="20"/>
        </w:rPr>
        <w:t xml:space="preserve"> </w:t>
      </w:r>
      <w:proofErr w:type="gramStart"/>
      <w:r w:rsidR="00C659CB">
        <w:rPr>
          <w:rFonts w:ascii="Century Schoolbook" w:hAnsi="Century Schoolbook"/>
          <w:smallCaps/>
          <w:spacing w:val="-12"/>
          <w:sz w:val="20"/>
          <w:szCs w:val="20"/>
        </w:rPr>
        <w:t>165</w:t>
      </w:r>
      <w:r w:rsidR="00D95A36">
        <w:rPr>
          <w:rFonts w:ascii="Century Schoolbook" w:hAnsi="Century Schoolbook"/>
          <w:smallCaps/>
          <w:spacing w:val="-12"/>
          <w:sz w:val="20"/>
          <w:szCs w:val="20"/>
        </w:rPr>
        <w:t xml:space="preserve"> </w:t>
      </w:r>
      <w:r w:rsidR="00C659CB">
        <w:rPr>
          <w:rFonts w:ascii="Century Schoolbook" w:hAnsi="Century Schoolbook"/>
          <w:smallCaps/>
          <w:spacing w:val="-12"/>
          <w:sz w:val="20"/>
          <w:szCs w:val="20"/>
        </w:rPr>
        <w:t xml:space="preserve"> </w:t>
      </w:r>
      <w:r w:rsidR="00D95A36">
        <w:rPr>
          <w:rFonts w:ascii="Century Schoolbook" w:hAnsi="Century Schoolbook"/>
          <w:smallCaps/>
          <w:spacing w:val="-12"/>
          <w:sz w:val="20"/>
          <w:szCs w:val="20"/>
        </w:rPr>
        <w:t>(</w:t>
      </w:r>
      <w:proofErr w:type="gramEnd"/>
      <w:r w:rsidR="00D95A36">
        <w:rPr>
          <w:rFonts w:ascii="Century Schoolbook" w:hAnsi="Century Schoolbook"/>
          <w:smallCaps/>
          <w:spacing w:val="-12"/>
          <w:sz w:val="20"/>
          <w:szCs w:val="20"/>
        </w:rPr>
        <w:t>2019)</w:t>
      </w:r>
      <w:r w:rsidR="00961D13">
        <w:rPr>
          <w:rFonts w:ascii="Century Schoolbook" w:hAnsi="Century Schoolbook"/>
          <w:smallCaps/>
          <w:spacing w:val="-12"/>
          <w:sz w:val="20"/>
          <w:szCs w:val="20"/>
        </w:rPr>
        <w:t xml:space="preserve">  </w:t>
      </w:r>
      <w:r w:rsidR="00961D13">
        <w:rPr>
          <w:rFonts w:ascii="Century Schoolbook" w:hAnsi="Century Schoolbook"/>
          <w:sz w:val="20"/>
          <w:szCs w:val="20"/>
        </w:rPr>
        <w:t>(peer reviewed)</w:t>
      </w:r>
      <w:r w:rsidR="00D95A36">
        <w:rPr>
          <w:rFonts w:ascii="Century Schoolbook" w:hAnsi="Century Schoolbook"/>
          <w:smallCaps/>
          <w:spacing w:val="-12"/>
          <w:sz w:val="20"/>
          <w:szCs w:val="20"/>
        </w:rPr>
        <w:t>.</w:t>
      </w:r>
    </w:p>
    <w:p w14:paraId="52974DCC" w14:textId="77777777" w:rsidR="001920D3" w:rsidRDefault="001920D3" w:rsidP="002B2CD3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i/>
          <w:sz w:val="20"/>
          <w:szCs w:val="20"/>
        </w:rPr>
      </w:pPr>
    </w:p>
    <w:p w14:paraId="0D750C7E" w14:textId="0678E7C9" w:rsidR="002B2CD3" w:rsidRDefault="002B2CD3" w:rsidP="002B2CD3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sz w:val="20"/>
          <w:szCs w:val="20"/>
        </w:rPr>
      </w:pPr>
      <w:r w:rsidRPr="00777C97">
        <w:rPr>
          <w:rFonts w:ascii="Century Schoolbook" w:hAnsi="Century Schoolbook"/>
          <w:i/>
          <w:sz w:val="20"/>
          <w:szCs w:val="20"/>
        </w:rPr>
        <w:t>Drug Injury Advertising</w:t>
      </w:r>
      <w:r>
        <w:rPr>
          <w:rFonts w:ascii="Century Schoolbook" w:hAnsi="Century Schoolbook"/>
          <w:sz w:val="20"/>
          <w:szCs w:val="20"/>
        </w:rPr>
        <w:t xml:space="preserve"> (with Jesse King), 18 </w:t>
      </w:r>
      <w:r w:rsidRPr="002B2CD3">
        <w:rPr>
          <w:rFonts w:ascii="Century Schoolbook" w:hAnsi="Century Schoolbook"/>
          <w:smallCaps/>
          <w:sz w:val="20"/>
          <w:szCs w:val="20"/>
        </w:rPr>
        <w:t xml:space="preserve">Yale J. of Health </w:t>
      </w:r>
      <w:proofErr w:type="spellStart"/>
      <w:r w:rsidRPr="002B2CD3">
        <w:rPr>
          <w:rFonts w:ascii="Century Schoolbook" w:hAnsi="Century Schoolbook"/>
          <w:smallCaps/>
          <w:sz w:val="20"/>
          <w:szCs w:val="20"/>
        </w:rPr>
        <w:t>Pol'y</w:t>
      </w:r>
      <w:proofErr w:type="spellEnd"/>
      <w:r w:rsidRPr="002B2CD3">
        <w:rPr>
          <w:rFonts w:ascii="Century Schoolbook" w:hAnsi="Century Schoolbook"/>
          <w:smallCaps/>
          <w:sz w:val="20"/>
          <w:szCs w:val="20"/>
        </w:rPr>
        <w:t>, L. &amp; Ethics</w:t>
      </w:r>
      <w:r>
        <w:rPr>
          <w:rFonts w:ascii="Century Schoolbook" w:hAnsi="Century Schoolbook"/>
          <w:sz w:val="20"/>
          <w:szCs w:val="20"/>
        </w:rPr>
        <w:t xml:space="preserve"> </w:t>
      </w:r>
      <w:r w:rsidR="00A238BE">
        <w:rPr>
          <w:rFonts w:ascii="Century Schoolbook" w:hAnsi="Century Schoolbook"/>
          <w:sz w:val="20"/>
          <w:szCs w:val="20"/>
        </w:rPr>
        <w:t>114</w:t>
      </w:r>
      <w:r>
        <w:rPr>
          <w:rFonts w:ascii="Century Schoolbook" w:hAnsi="Century Schoolbook"/>
          <w:sz w:val="20"/>
          <w:szCs w:val="20"/>
        </w:rPr>
        <w:t xml:space="preserve"> (201</w:t>
      </w:r>
      <w:r w:rsidR="004F4644">
        <w:rPr>
          <w:rFonts w:ascii="Century Schoolbook" w:hAnsi="Century Schoolbook"/>
          <w:sz w:val="20"/>
          <w:szCs w:val="20"/>
        </w:rPr>
        <w:t>9</w:t>
      </w:r>
      <w:r>
        <w:rPr>
          <w:rFonts w:ascii="Century Schoolbook" w:hAnsi="Century Schoolbook"/>
          <w:sz w:val="20"/>
          <w:szCs w:val="20"/>
        </w:rPr>
        <w:t>) (peer reviewed)</w:t>
      </w:r>
      <w:r w:rsidR="001A2C53">
        <w:rPr>
          <w:rFonts w:ascii="Century Schoolbook" w:hAnsi="Century Schoolbook"/>
          <w:sz w:val="20"/>
          <w:szCs w:val="20"/>
        </w:rPr>
        <w:t xml:space="preserve"> [</w:t>
      </w:r>
      <w:hyperlink r:id="rId12" w:history="1">
        <w:r w:rsidR="001A2C53" w:rsidRPr="001A2C53">
          <w:rPr>
            <w:rStyle w:val="Hyperlink"/>
            <w:rFonts w:ascii="Century Schoolbook" w:hAnsi="Century Schoolbook"/>
            <w:sz w:val="20"/>
            <w:szCs w:val="20"/>
          </w:rPr>
          <w:t>SSRN</w:t>
        </w:r>
      </w:hyperlink>
      <w:r w:rsidR="001A2C53">
        <w:rPr>
          <w:rFonts w:ascii="Century Schoolbook" w:hAnsi="Century Schoolbook"/>
          <w:sz w:val="20"/>
          <w:szCs w:val="20"/>
        </w:rPr>
        <w:t>]</w:t>
      </w:r>
      <w:r>
        <w:rPr>
          <w:rFonts w:ascii="Century Schoolbook" w:hAnsi="Century Schoolbook"/>
          <w:sz w:val="20"/>
          <w:szCs w:val="20"/>
        </w:rPr>
        <w:t>.</w:t>
      </w:r>
    </w:p>
    <w:p w14:paraId="488C06D7" w14:textId="0243407A" w:rsidR="005A49A0" w:rsidRPr="005A49A0" w:rsidRDefault="0029360A" w:rsidP="005A49A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900" w:right="506" w:hanging="450"/>
        <w:rPr>
          <w:rFonts w:ascii="Century Schoolbook" w:hAnsi="Century Schoolbook"/>
          <w:sz w:val="20"/>
          <w:szCs w:val="20"/>
        </w:rPr>
      </w:pPr>
      <w:r w:rsidRPr="0029360A">
        <w:rPr>
          <w:rFonts w:ascii="Century Schoolbook" w:hAnsi="Century Schoolbook"/>
          <w:sz w:val="20"/>
          <w:szCs w:val="20"/>
        </w:rPr>
        <w:t xml:space="preserve">Quoted by the </w:t>
      </w:r>
      <w:r w:rsidRPr="00FF3E6A">
        <w:rPr>
          <w:rFonts w:ascii="Century Schoolbook" w:hAnsi="Century Schoolbook"/>
          <w:bCs/>
          <w:spacing w:val="-1"/>
          <w:sz w:val="20"/>
          <w:szCs w:val="20"/>
        </w:rPr>
        <w:t>United States Court of Appeals, Fourth Circuit</w:t>
      </w:r>
      <w:r>
        <w:rPr>
          <w:rFonts w:ascii="Century Schoolbook" w:hAnsi="Century Schoolbook"/>
          <w:bCs/>
          <w:spacing w:val="-1"/>
          <w:sz w:val="20"/>
          <w:szCs w:val="20"/>
        </w:rPr>
        <w:t xml:space="preserve">, in </w:t>
      </w:r>
      <w:hyperlink r:id="rId13" w:history="1">
        <w:proofErr w:type="spellStart"/>
        <w:r w:rsidRPr="0029360A">
          <w:rPr>
            <w:rStyle w:val="Hyperlink"/>
            <w:rFonts w:ascii="Century Schoolbook" w:hAnsi="Century Schoolbook"/>
            <w:bCs/>
            <w:spacing w:val="-1"/>
            <w:sz w:val="20"/>
            <w:szCs w:val="20"/>
          </w:rPr>
          <w:t>Recht</w:t>
        </w:r>
        <w:proofErr w:type="spellEnd"/>
        <w:r w:rsidRPr="0029360A">
          <w:rPr>
            <w:rStyle w:val="Hyperlink"/>
            <w:rFonts w:ascii="Century Schoolbook" w:hAnsi="Century Schoolbook"/>
            <w:bCs/>
            <w:spacing w:val="-1"/>
            <w:sz w:val="20"/>
            <w:szCs w:val="20"/>
          </w:rPr>
          <w:t xml:space="preserve"> v. </w:t>
        </w:r>
        <w:r w:rsidRPr="0029360A">
          <w:rPr>
            <w:rStyle w:val="Hyperlink"/>
            <w:rFonts w:ascii="Century Schoolbook" w:hAnsi="Century Schoolbook"/>
            <w:bCs/>
            <w:spacing w:val="-1"/>
            <w:sz w:val="20"/>
            <w:szCs w:val="20"/>
          </w:rPr>
          <w:lastRenderedPageBreak/>
          <w:t>Morrisey</w:t>
        </w:r>
      </w:hyperlink>
      <w:r>
        <w:rPr>
          <w:rFonts w:ascii="Century Schoolbook" w:hAnsi="Century Schoolbook"/>
          <w:bCs/>
          <w:spacing w:val="-1"/>
          <w:sz w:val="20"/>
          <w:szCs w:val="20"/>
        </w:rPr>
        <w:t>, 32 F.4</w:t>
      </w:r>
      <w:r w:rsidRPr="0029360A">
        <w:rPr>
          <w:rFonts w:ascii="Century Schoolbook" w:hAnsi="Century Schoolbook" w:cs="Times New Roman (Body CS)"/>
          <w:bCs/>
          <w:spacing w:val="-1"/>
          <w:sz w:val="20"/>
          <w:szCs w:val="20"/>
        </w:rPr>
        <w:t xml:space="preserve">th </w:t>
      </w:r>
      <w:r>
        <w:rPr>
          <w:rFonts w:ascii="Century Schoolbook" w:hAnsi="Century Schoolbook"/>
          <w:bCs/>
          <w:spacing w:val="-1"/>
          <w:sz w:val="20"/>
          <w:szCs w:val="20"/>
        </w:rPr>
        <w:t>398, 411 (4</w:t>
      </w:r>
      <w:r w:rsidRPr="00E13BC4">
        <w:rPr>
          <w:rFonts w:ascii="Century Schoolbook" w:hAnsi="Century Schoolbook"/>
          <w:spacing w:val="-1"/>
          <w:sz w:val="20"/>
          <w:szCs w:val="20"/>
        </w:rPr>
        <w:t>th</w:t>
      </w:r>
      <w:r>
        <w:rPr>
          <w:rFonts w:ascii="Century Schoolbook" w:hAnsi="Century Schoolbook"/>
          <w:bCs/>
          <w:spacing w:val="-1"/>
          <w:sz w:val="20"/>
          <w:szCs w:val="20"/>
        </w:rPr>
        <w:t xml:space="preserve"> Cir. 2022).</w:t>
      </w:r>
    </w:p>
    <w:p w14:paraId="79F5F3A5" w14:textId="147CD6C6" w:rsidR="00115E46" w:rsidRDefault="0029360A" w:rsidP="00115E46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i/>
          <w:sz w:val="20"/>
          <w:szCs w:val="20"/>
        </w:rPr>
        <w:br/>
      </w:r>
      <w:r w:rsidR="00115E46">
        <w:rPr>
          <w:rFonts w:ascii="Century Schoolbook" w:hAnsi="Century Schoolbook"/>
          <w:i/>
          <w:sz w:val="20"/>
          <w:szCs w:val="20"/>
        </w:rPr>
        <w:t>Harassment Trainings: A Content Analysis</w:t>
      </w:r>
      <w:r w:rsidR="00115E46">
        <w:rPr>
          <w:rFonts w:ascii="Century Schoolbook" w:hAnsi="Century Schoolbook"/>
          <w:sz w:val="20"/>
          <w:szCs w:val="20"/>
        </w:rPr>
        <w:t xml:space="preserve">, 39 </w:t>
      </w:r>
      <w:r w:rsidR="00115E46" w:rsidRPr="00BB151C">
        <w:rPr>
          <w:rFonts w:ascii="Century Schoolbook" w:hAnsi="Century Schoolbook"/>
          <w:smallCaps/>
          <w:sz w:val="20"/>
          <w:szCs w:val="20"/>
        </w:rPr>
        <w:t>Berkeley J. Lab &amp; Emp. L.</w:t>
      </w:r>
      <w:r w:rsidR="00115E46">
        <w:rPr>
          <w:rFonts w:ascii="Century Schoolbook" w:hAnsi="Century Schoolbook"/>
          <w:sz w:val="20"/>
          <w:szCs w:val="20"/>
        </w:rPr>
        <w:t xml:space="preserve"> 481 (201</w:t>
      </w:r>
      <w:r w:rsidR="00DB5871">
        <w:rPr>
          <w:rFonts w:ascii="Century Schoolbook" w:hAnsi="Century Schoolbook"/>
          <w:sz w:val="20"/>
          <w:szCs w:val="20"/>
        </w:rPr>
        <w:t>8</w:t>
      </w:r>
      <w:r w:rsidR="00115E46">
        <w:rPr>
          <w:rFonts w:ascii="Century Schoolbook" w:hAnsi="Century Schoolbook"/>
          <w:sz w:val="20"/>
          <w:szCs w:val="20"/>
        </w:rPr>
        <w:t>) [</w:t>
      </w:r>
      <w:hyperlink r:id="rId14" w:history="1">
        <w:r w:rsidR="00115E46" w:rsidRPr="001C37FD">
          <w:rPr>
            <w:rStyle w:val="Hyperlink"/>
            <w:rFonts w:ascii="Century Schoolbook" w:hAnsi="Century Schoolbook"/>
            <w:sz w:val="20"/>
            <w:szCs w:val="20"/>
          </w:rPr>
          <w:t>SSRN</w:t>
        </w:r>
      </w:hyperlink>
      <w:r w:rsidR="00115E46">
        <w:rPr>
          <w:rFonts w:ascii="Century Schoolbook" w:hAnsi="Century Schoolbook"/>
          <w:sz w:val="20"/>
          <w:szCs w:val="20"/>
        </w:rPr>
        <w:t>].</w:t>
      </w:r>
    </w:p>
    <w:p w14:paraId="44292825" w14:textId="77777777" w:rsidR="00115E46" w:rsidRDefault="00115E46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/>
          <w:sz w:val="20"/>
          <w:szCs w:val="20"/>
        </w:rPr>
      </w:pPr>
    </w:p>
    <w:p w14:paraId="0A182D4D" w14:textId="1C16FD6F" w:rsidR="008725B8" w:rsidRDefault="008725B8" w:rsidP="008725B8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sz w:val="20"/>
          <w:szCs w:val="20"/>
        </w:rPr>
      </w:pPr>
      <w:r w:rsidRPr="00FB12EB">
        <w:rPr>
          <w:rFonts w:ascii="Century Schoolbook" w:hAnsi="Century Schoolbook"/>
          <w:i/>
          <w:sz w:val="20"/>
          <w:szCs w:val="20"/>
        </w:rPr>
        <w:t>The Legal Implications of the MeToo Movement</w:t>
      </w:r>
      <w:r>
        <w:rPr>
          <w:rFonts w:ascii="Century Schoolbook" w:hAnsi="Century Schoolbook"/>
          <w:sz w:val="20"/>
          <w:szCs w:val="20"/>
        </w:rPr>
        <w:t xml:space="preserve"> 103 </w:t>
      </w:r>
      <w:r w:rsidRPr="001C37FD">
        <w:rPr>
          <w:rFonts w:ascii="Century Schoolbook" w:hAnsi="Century Schoolbook"/>
          <w:smallCaps/>
          <w:sz w:val="20"/>
          <w:szCs w:val="20"/>
        </w:rPr>
        <w:t>Minn. L. Rev.</w:t>
      </w:r>
      <w:r>
        <w:rPr>
          <w:rFonts w:ascii="Century Schoolbook" w:hAnsi="Century Schoolbook"/>
          <w:sz w:val="20"/>
          <w:szCs w:val="20"/>
        </w:rPr>
        <w:t xml:space="preserve"> 228 (2018) [</w:t>
      </w:r>
      <w:hyperlink r:id="rId15" w:history="1">
        <w:r w:rsidRPr="009D7E20">
          <w:rPr>
            <w:rStyle w:val="Hyperlink"/>
            <w:rFonts w:ascii="Century Schoolbook" w:hAnsi="Century Schoolbook"/>
            <w:sz w:val="20"/>
            <w:szCs w:val="20"/>
          </w:rPr>
          <w:t>SSRN</w:t>
        </w:r>
      </w:hyperlink>
      <w:r>
        <w:rPr>
          <w:rFonts w:ascii="Century Schoolbook" w:hAnsi="Century Schoolbook"/>
          <w:sz w:val="20"/>
          <w:szCs w:val="20"/>
        </w:rPr>
        <w:t>].</w:t>
      </w:r>
    </w:p>
    <w:p w14:paraId="18E5548B" w14:textId="47C7E983" w:rsidR="00FE4834" w:rsidRDefault="00FE4834" w:rsidP="00FE483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506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Cited by the Missouri Supreme Court in </w:t>
      </w:r>
      <w:hyperlink r:id="rId16" w:history="1">
        <w:r w:rsidRPr="00FE4834">
          <w:rPr>
            <w:rStyle w:val="Hyperlink"/>
            <w:rFonts w:ascii="Century Schoolbook" w:hAnsi="Century Schoolbook"/>
            <w:sz w:val="20"/>
            <w:szCs w:val="20"/>
          </w:rPr>
          <w:t>State Ex. Rel. Halsey v. Phillips</w:t>
        </w:r>
      </w:hyperlink>
      <w:r>
        <w:rPr>
          <w:rFonts w:ascii="Century Schoolbook" w:hAnsi="Century Schoolbook"/>
          <w:sz w:val="20"/>
          <w:szCs w:val="20"/>
        </w:rPr>
        <w:t>, 576 S.W.3d 177 (Mo. 2019).</w:t>
      </w:r>
    </w:p>
    <w:p w14:paraId="5B5620E1" w14:textId="3F833962" w:rsidR="0029360A" w:rsidRPr="00FE4834" w:rsidRDefault="0029360A" w:rsidP="00FE483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506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Cited by the New Jersey Appellate Division in </w:t>
      </w:r>
      <w:hyperlink r:id="rId17" w:history="1">
        <w:r w:rsidRPr="0029360A">
          <w:rPr>
            <w:rStyle w:val="Hyperlink"/>
            <w:rFonts w:ascii="Century Schoolbook" w:hAnsi="Century Schoolbook"/>
            <w:sz w:val="20"/>
            <w:szCs w:val="20"/>
          </w:rPr>
          <w:t>Savage v. TP of Neptune</w:t>
        </w:r>
      </w:hyperlink>
      <w:r>
        <w:rPr>
          <w:rFonts w:ascii="Century Schoolbook" w:hAnsi="Century Schoolbook"/>
          <w:sz w:val="20"/>
          <w:szCs w:val="20"/>
        </w:rPr>
        <w:t>, 276 A.3d 685 (N.J.A.D. 2002).</w:t>
      </w:r>
    </w:p>
    <w:p w14:paraId="78DE70B0" w14:textId="77777777" w:rsidR="00BB151C" w:rsidRDefault="00BB151C" w:rsidP="00697AEE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/>
          <w:sz w:val="20"/>
          <w:szCs w:val="20"/>
        </w:rPr>
      </w:pPr>
    </w:p>
    <w:p w14:paraId="7C6666E6" w14:textId="18AF2FD0" w:rsidR="0029420D" w:rsidRPr="006979CC" w:rsidRDefault="009A0247" w:rsidP="006979CC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sz w:val="20"/>
          <w:szCs w:val="20"/>
        </w:rPr>
      </w:pPr>
      <w:r w:rsidRPr="001920D3">
        <w:rPr>
          <w:rFonts w:ascii="Century Schoolbook" w:hAnsi="Century Schoolbook"/>
          <w:i/>
          <w:sz w:val="20"/>
          <w:szCs w:val="20"/>
        </w:rPr>
        <w:t>How Employers Profit from Digital Wage Theft under the FLSA</w:t>
      </w:r>
      <w:r w:rsidRPr="001920D3">
        <w:rPr>
          <w:rFonts w:ascii="Century Schoolbook" w:hAnsi="Century Schoolbook"/>
          <w:sz w:val="20"/>
          <w:szCs w:val="20"/>
        </w:rPr>
        <w:t>, 55</w:t>
      </w:r>
      <w:r w:rsidR="00157EE1" w:rsidRPr="001920D3">
        <w:rPr>
          <w:rFonts w:ascii="Century Schoolbook" w:hAnsi="Century Schoolbook"/>
          <w:sz w:val="20"/>
          <w:szCs w:val="20"/>
        </w:rPr>
        <w:t>(2)</w:t>
      </w:r>
      <w:r w:rsidRPr="001920D3">
        <w:rPr>
          <w:rFonts w:ascii="Century Schoolbook" w:hAnsi="Century Schoolbook"/>
          <w:sz w:val="20"/>
          <w:szCs w:val="20"/>
        </w:rPr>
        <w:t xml:space="preserve"> </w:t>
      </w:r>
      <w:r w:rsidRPr="001920D3">
        <w:rPr>
          <w:rFonts w:ascii="Century Schoolbook" w:hAnsi="Century Schoolbook"/>
          <w:smallCaps/>
          <w:sz w:val="20"/>
          <w:szCs w:val="20"/>
        </w:rPr>
        <w:t>Am. Bus. L. J.</w:t>
      </w:r>
      <w:r w:rsidRPr="001920D3">
        <w:rPr>
          <w:rFonts w:ascii="Century Schoolbook" w:hAnsi="Century Schoolbook"/>
          <w:sz w:val="20"/>
          <w:szCs w:val="20"/>
        </w:rPr>
        <w:t xml:space="preserve"> </w:t>
      </w:r>
      <w:r w:rsidR="00F773FA" w:rsidRPr="001920D3">
        <w:rPr>
          <w:rFonts w:ascii="Century Schoolbook" w:hAnsi="Century Schoolbook"/>
          <w:sz w:val="20"/>
          <w:szCs w:val="20"/>
        </w:rPr>
        <w:t>315</w:t>
      </w:r>
      <w:r w:rsidRPr="001920D3">
        <w:rPr>
          <w:rFonts w:ascii="Century Schoolbook" w:hAnsi="Century Schoolbook"/>
          <w:sz w:val="20"/>
          <w:szCs w:val="20"/>
        </w:rPr>
        <w:t xml:space="preserve"> (2018)</w:t>
      </w:r>
      <w:r w:rsidR="001B4563" w:rsidRPr="001920D3">
        <w:rPr>
          <w:rFonts w:ascii="Century Schoolbook" w:hAnsi="Century Schoolbook"/>
          <w:sz w:val="20"/>
          <w:szCs w:val="20"/>
        </w:rPr>
        <w:t xml:space="preserve"> (peer reviewed)</w:t>
      </w:r>
      <w:r w:rsidR="001A2C53">
        <w:rPr>
          <w:rFonts w:ascii="Century Schoolbook" w:hAnsi="Century Schoolbook"/>
          <w:sz w:val="20"/>
          <w:szCs w:val="20"/>
        </w:rPr>
        <w:t xml:space="preserve"> [</w:t>
      </w:r>
      <w:hyperlink r:id="rId18" w:history="1">
        <w:r w:rsidR="001A2C53" w:rsidRPr="001A2C53">
          <w:rPr>
            <w:rStyle w:val="Hyperlink"/>
            <w:rFonts w:ascii="Century Schoolbook" w:hAnsi="Century Schoolbook"/>
            <w:sz w:val="20"/>
            <w:szCs w:val="20"/>
          </w:rPr>
          <w:t>ABLJ</w:t>
        </w:r>
      </w:hyperlink>
      <w:r w:rsidR="001A2C53">
        <w:rPr>
          <w:rFonts w:ascii="Century Schoolbook" w:hAnsi="Century Schoolbook"/>
          <w:sz w:val="20"/>
          <w:szCs w:val="20"/>
        </w:rPr>
        <w:t>]</w:t>
      </w:r>
      <w:r>
        <w:rPr>
          <w:rFonts w:ascii="Century Schoolbook" w:hAnsi="Century Schoolbook"/>
          <w:sz w:val="20"/>
          <w:szCs w:val="20"/>
        </w:rPr>
        <w:t>.</w:t>
      </w:r>
    </w:p>
    <w:p w14:paraId="36332B30" w14:textId="77777777" w:rsidR="00115E46" w:rsidRDefault="00115E46" w:rsidP="00FC3907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i/>
          <w:sz w:val="20"/>
          <w:szCs w:val="20"/>
        </w:rPr>
      </w:pPr>
    </w:p>
    <w:p w14:paraId="1655F1BE" w14:textId="561903AF" w:rsidR="00FC3907" w:rsidRPr="00FC3907" w:rsidRDefault="00FB12EB" w:rsidP="00FC3907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sz w:val="20"/>
          <w:szCs w:val="20"/>
        </w:rPr>
      </w:pPr>
      <w:r w:rsidRPr="00E24184">
        <w:rPr>
          <w:rFonts w:ascii="Century Schoolbook" w:hAnsi="Century Schoolbook"/>
          <w:i/>
          <w:sz w:val="20"/>
          <w:szCs w:val="20"/>
        </w:rPr>
        <w:t xml:space="preserve">How </w:t>
      </w:r>
      <w:r w:rsidRPr="00E24184">
        <w:rPr>
          <w:rFonts w:ascii="Century Schoolbook" w:hAnsi="Century Schoolbook"/>
          <w:sz w:val="20"/>
          <w:szCs w:val="20"/>
        </w:rPr>
        <w:t>Concepcion</w:t>
      </w:r>
      <w:r w:rsidRPr="00E24184">
        <w:rPr>
          <w:rFonts w:ascii="Century Schoolbook" w:hAnsi="Century Schoolbook"/>
          <w:i/>
          <w:sz w:val="20"/>
          <w:szCs w:val="20"/>
        </w:rPr>
        <w:t xml:space="preserve"> and </w:t>
      </w:r>
      <w:r w:rsidRPr="00E24184">
        <w:rPr>
          <w:rFonts w:ascii="Century Schoolbook" w:hAnsi="Century Schoolbook"/>
          <w:sz w:val="20"/>
          <w:szCs w:val="20"/>
        </w:rPr>
        <w:t>Italian Colors</w:t>
      </w:r>
      <w:r w:rsidRPr="00E24184">
        <w:rPr>
          <w:rFonts w:ascii="Century Schoolbook" w:hAnsi="Century Schoolbook"/>
          <w:i/>
          <w:sz w:val="20"/>
          <w:szCs w:val="20"/>
        </w:rPr>
        <w:t xml:space="preserve"> Affected Terms of Service Contracts in the Gig Economy</w:t>
      </w:r>
      <w:r w:rsidR="00FC3907" w:rsidRPr="00E24184">
        <w:rPr>
          <w:rFonts w:ascii="Century Schoolbook" w:hAnsi="Century Schoolbook"/>
          <w:i/>
          <w:sz w:val="20"/>
          <w:szCs w:val="20"/>
        </w:rPr>
        <w:t xml:space="preserve"> </w:t>
      </w:r>
      <w:r w:rsidR="00E95BBE" w:rsidRPr="00E24184">
        <w:rPr>
          <w:rFonts w:ascii="Century Schoolbook" w:hAnsi="Century Schoolbook"/>
          <w:sz w:val="20"/>
          <w:szCs w:val="20"/>
        </w:rPr>
        <w:t xml:space="preserve">(with Bridget </w:t>
      </w:r>
      <w:proofErr w:type="spellStart"/>
      <w:r w:rsidR="00E95BBE" w:rsidRPr="00E24184">
        <w:rPr>
          <w:rFonts w:ascii="Century Schoolbook" w:hAnsi="Century Schoolbook"/>
          <w:sz w:val="20"/>
          <w:szCs w:val="20"/>
        </w:rPr>
        <w:t>Schaaff</w:t>
      </w:r>
      <w:proofErr w:type="spellEnd"/>
      <w:r w:rsidR="00E95BBE" w:rsidRPr="00E24184">
        <w:rPr>
          <w:rFonts w:ascii="Century Schoolbook" w:hAnsi="Century Schoolbook"/>
          <w:sz w:val="20"/>
          <w:szCs w:val="20"/>
        </w:rPr>
        <w:t>), 70</w:t>
      </w:r>
      <w:r w:rsidR="00FC3907" w:rsidRPr="00E24184">
        <w:rPr>
          <w:rFonts w:ascii="Century Schoolbook" w:hAnsi="Century Schoolbook"/>
          <w:sz w:val="20"/>
          <w:szCs w:val="20"/>
        </w:rPr>
        <w:t xml:space="preserve"> </w:t>
      </w:r>
      <w:r w:rsidR="00FC3907" w:rsidRPr="00E24184">
        <w:rPr>
          <w:rFonts w:ascii="Century Schoolbook" w:hAnsi="Century Schoolbook"/>
          <w:smallCaps/>
          <w:sz w:val="20"/>
          <w:szCs w:val="20"/>
        </w:rPr>
        <w:t>Rutgers L. Rev.</w:t>
      </w:r>
      <w:r w:rsidR="00FC3907" w:rsidRPr="00E24184">
        <w:rPr>
          <w:rFonts w:ascii="Century Schoolbook" w:hAnsi="Century Schoolbook"/>
          <w:sz w:val="20"/>
          <w:szCs w:val="20"/>
        </w:rPr>
        <w:t xml:space="preserve"> </w:t>
      </w:r>
      <w:r w:rsidR="00E95BBE" w:rsidRPr="00E24184">
        <w:rPr>
          <w:rFonts w:ascii="Century Schoolbook" w:hAnsi="Century Schoolbook"/>
          <w:sz w:val="20"/>
          <w:szCs w:val="20"/>
        </w:rPr>
        <w:t>101</w:t>
      </w:r>
      <w:r w:rsidR="00FC3907" w:rsidRPr="00E24184">
        <w:rPr>
          <w:rFonts w:ascii="Century Schoolbook" w:hAnsi="Century Schoolbook"/>
          <w:sz w:val="20"/>
          <w:szCs w:val="20"/>
        </w:rPr>
        <w:t xml:space="preserve"> (2018)</w:t>
      </w:r>
      <w:r w:rsidR="00FC3907">
        <w:rPr>
          <w:rFonts w:ascii="Century Schoolbook" w:hAnsi="Century Schoolbook"/>
          <w:sz w:val="20"/>
          <w:szCs w:val="20"/>
        </w:rPr>
        <w:t xml:space="preserve"> (Symposium) [</w:t>
      </w:r>
      <w:hyperlink r:id="rId19" w:history="1">
        <w:r w:rsidR="00FC3907" w:rsidRPr="00344B1D">
          <w:rPr>
            <w:rStyle w:val="Hyperlink"/>
            <w:rFonts w:ascii="Century Schoolbook" w:hAnsi="Century Schoolbook"/>
            <w:sz w:val="20"/>
            <w:szCs w:val="20"/>
          </w:rPr>
          <w:t>SSRN</w:t>
        </w:r>
      </w:hyperlink>
      <w:r w:rsidR="00FC3907">
        <w:rPr>
          <w:rFonts w:ascii="Century Schoolbook" w:hAnsi="Century Schoolbook"/>
          <w:sz w:val="20"/>
          <w:szCs w:val="20"/>
        </w:rPr>
        <w:t>]</w:t>
      </w:r>
    </w:p>
    <w:p w14:paraId="3615E13B" w14:textId="77777777" w:rsidR="00267D73" w:rsidRDefault="00267D73" w:rsidP="005E6136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/>
          <w:sz w:val="20"/>
          <w:szCs w:val="20"/>
        </w:rPr>
      </w:pPr>
    </w:p>
    <w:p w14:paraId="20B8C135" w14:textId="769F9F5E" w:rsidR="004D56E3" w:rsidRDefault="004D56E3" w:rsidP="00B61033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i/>
          <w:sz w:val="20"/>
          <w:szCs w:val="20"/>
        </w:rPr>
        <w:t>Does Attorney Advertising Influence Patient Perceptions of Pelvic Mesh</w:t>
      </w:r>
      <w:r w:rsidR="00A03DFE">
        <w:rPr>
          <w:rFonts w:ascii="Century Schoolbook" w:hAnsi="Century Schoolbook"/>
          <w:i/>
          <w:sz w:val="20"/>
          <w:szCs w:val="20"/>
        </w:rPr>
        <w:t>?</w:t>
      </w:r>
      <w:r>
        <w:rPr>
          <w:rFonts w:ascii="Century Schoolbook" w:hAnsi="Century Schoolbook"/>
          <w:i/>
          <w:sz w:val="20"/>
          <w:szCs w:val="20"/>
        </w:rPr>
        <w:t xml:space="preserve"> </w:t>
      </w:r>
      <w:r>
        <w:rPr>
          <w:rFonts w:ascii="Century Schoolbook" w:hAnsi="Century Schoolbook"/>
          <w:sz w:val="20"/>
          <w:szCs w:val="20"/>
        </w:rPr>
        <w:t xml:space="preserve">(with Jesse King, Vincent </w:t>
      </w:r>
      <w:proofErr w:type="spellStart"/>
      <w:r>
        <w:rPr>
          <w:rFonts w:ascii="Century Schoolbook" w:hAnsi="Century Schoolbook"/>
          <w:sz w:val="20"/>
          <w:szCs w:val="20"/>
        </w:rPr>
        <w:t>Lucente</w:t>
      </w:r>
      <w:proofErr w:type="spellEnd"/>
      <w:r>
        <w:rPr>
          <w:rFonts w:ascii="Century Schoolbook" w:hAnsi="Century Schoolbook"/>
          <w:sz w:val="20"/>
          <w:szCs w:val="20"/>
        </w:rPr>
        <w:t xml:space="preserve">, Sonia Ephraim, Miles Murphy and Eileen </w:t>
      </w:r>
      <w:proofErr w:type="spellStart"/>
      <w:r>
        <w:rPr>
          <w:rFonts w:ascii="Century Schoolbook" w:hAnsi="Century Schoolbook"/>
          <w:sz w:val="20"/>
          <w:szCs w:val="20"/>
        </w:rPr>
        <w:t>Taff</w:t>
      </w:r>
      <w:proofErr w:type="spellEnd"/>
      <w:r>
        <w:rPr>
          <w:rFonts w:ascii="Century Schoolbook" w:hAnsi="Century Schoolbook"/>
          <w:sz w:val="20"/>
          <w:szCs w:val="20"/>
        </w:rPr>
        <w:t xml:space="preserve">), </w:t>
      </w:r>
      <w:r w:rsidR="00FC3907">
        <w:rPr>
          <w:rFonts w:ascii="Century Schoolbook" w:hAnsi="Century Schoolbook"/>
          <w:sz w:val="20"/>
          <w:szCs w:val="20"/>
        </w:rPr>
        <w:t>111</w:t>
      </w:r>
      <w:r>
        <w:rPr>
          <w:rFonts w:ascii="Century Schoolbook" w:hAnsi="Century Schoolbook"/>
          <w:sz w:val="20"/>
          <w:szCs w:val="20"/>
        </w:rPr>
        <w:t xml:space="preserve"> </w:t>
      </w:r>
      <w:r w:rsidRPr="004D56E3">
        <w:rPr>
          <w:rFonts w:ascii="Century Schoolbook" w:hAnsi="Century Schoolbook"/>
          <w:smallCaps/>
          <w:sz w:val="20"/>
          <w:szCs w:val="20"/>
        </w:rPr>
        <w:t>Urology</w:t>
      </w:r>
      <w:r>
        <w:rPr>
          <w:rFonts w:ascii="Century Schoolbook" w:hAnsi="Century Schoolbook"/>
          <w:sz w:val="20"/>
          <w:szCs w:val="20"/>
        </w:rPr>
        <w:t xml:space="preserve"> </w:t>
      </w:r>
      <w:r w:rsidR="00FC3907">
        <w:rPr>
          <w:rFonts w:ascii="Century Schoolbook" w:hAnsi="Century Schoolbook"/>
          <w:sz w:val="20"/>
          <w:szCs w:val="20"/>
        </w:rPr>
        <w:t>65</w:t>
      </w:r>
      <w:r w:rsidR="00B57941">
        <w:rPr>
          <w:rFonts w:ascii="Century Schoolbook" w:hAnsi="Century Schoolbook"/>
          <w:sz w:val="20"/>
          <w:szCs w:val="20"/>
        </w:rPr>
        <w:t xml:space="preserve"> (2018</w:t>
      </w:r>
      <w:r>
        <w:rPr>
          <w:rFonts w:ascii="Century Schoolbook" w:hAnsi="Century Schoolbook"/>
          <w:sz w:val="20"/>
          <w:szCs w:val="20"/>
        </w:rPr>
        <w:t>)</w:t>
      </w:r>
      <w:r w:rsidR="001B4563">
        <w:rPr>
          <w:rFonts w:ascii="Century Schoolbook" w:hAnsi="Century Schoolbook"/>
          <w:sz w:val="20"/>
          <w:szCs w:val="20"/>
        </w:rPr>
        <w:t xml:space="preserve"> (peer reviewed)</w:t>
      </w:r>
      <w:r w:rsidR="001A2C53">
        <w:rPr>
          <w:rFonts w:ascii="Century Schoolbook" w:hAnsi="Century Schoolbook"/>
          <w:sz w:val="20"/>
          <w:szCs w:val="20"/>
        </w:rPr>
        <w:t xml:space="preserve"> [</w:t>
      </w:r>
      <w:hyperlink r:id="rId20" w:history="1">
        <w:r w:rsidR="00903CC3" w:rsidRPr="00903CC3">
          <w:rPr>
            <w:rStyle w:val="Hyperlink"/>
            <w:rFonts w:ascii="Century Schoolbook" w:hAnsi="Century Schoolbook"/>
            <w:sz w:val="20"/>
            <w:szCs w:val="20"/>
          </w:rPr>
          <w:t>Urology</w:t>
        </w:r>
      </w:hyperlink>
      <w:r w:rsidR="001A2C53">
        <w:rPr>
          <w:rFonts w:ascii="Century Schoolbook" w:hAnsi="Century Schoolbook"/>
          <w:sz w:val="20"/>
          <w:szCs w:val="20"/>
        </w:rPr>
        <w:t>]</w:t>
      </w:r>
      <w:r>
        <w:rPr>
          <w:rFonts w:ascii="Century Schoolbook" w:hAnsi="Century Schoolbook"/>
          <w:sz w:val="20"/>
          <w:szCs w:val="20"/>
        </w:rPr>
        <w:t>.</w:t>
      </w:r>
    </w:p>
    <w:p w14:paraId="2BD6B1D3" w14:textId="77777777" w:rsidR="001B4563" w:rsidRDefault="001B4563" w:rsidP="00B61033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sz w:val="20"/>
          <w:szCs w:val="20"/>
        </w:rPr>
      </w:pPr>
    </w:p>
    <w:p w14:paraId="6F257C92" w14:textId="00608757" w:rsidR="00344B1D" w:rsidRPr="00773499" w:rsidRDefault="001B4563" w:rsidP="00773499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i/>
          <w:sz w:val="20"/>
          <w:szCs w:val="20"/>
        </w:rPr>
        <w:t>Author Reply</w:t>
      </w:r>
      <w:r>
        <w:rPr>
          <w:rFonts w:ascii="Century Schoolbook" w:hAnsi="Century Schoolbook"/>
          <w:sz w:val="20"/>
          <w:szCs w:val="20"/>
        </w:rPr>
        <w:t xml:space="preserve"> (with Jesse King, Vincent </w:t>
      </w:r>
      <w:proofErr w:type="spellStart"/>
      <w:r>
        <w:rPr>
          <w:rFonts w:ascii="Century Schoolbook" w:hAnsi="Century Schoolbook"/>
          <w:sz w:val="20"/>
          <w:szCs w:val="20"/>
        </w:rPr>
        <w:t>Lucente</w:t>
      </w:r>
      <w:proofErr w:type="spellEnd"/>
      <w:r>
        <w:rPr>
          <w:rFonts w:ascii="Century Schoolbook" w:hAnsi="Century Schoolbook"/>
          <w:sz w:val="20"/>
          <w:szCs w:val="20"/>
        </w:rPr>
        <w:t xml:space="preserve">, Sonia Ephraim, Miles Murphy and Eileen </w:t>
      </w:r>
      <w:proofErr w:type="spellStart"/>
      <w:r>
        <w:rPr>
          <w:rFonts w:ascii="Century Schoolbook" w:hAnsi="Century Schoolbook"/>
          <w:sz w:val="20"/>
          <w:szCs w:val="20"/>
        </w:rPr>
        <w:t>Taff</w:t>
      </w:r>
      <w:proofErr w:type="spellEnd"/>
      <w:r>
        <w:rPr>
          <w:rFonts w:ascii="Century Schoolbook" w:hAnsi="Century Schoolbook"/>
          <w:sz w:val="20"/>
          <w:szCs w:val="20"/>
        </w:rPr>
        <w:t xml:space="preserve">), 111 </w:t>
      </w:r>
      <w:r w:rsidRPr="004D56E3">
        <w:rPr>
          <w:rFonts w:ascii="Century Schoolbook" w:hAnsi="Century Schoolbook"/>
          <w:smallCaps/>
          <w:sz w:val="20"/>
          <w:szCs w:val="20"/>
        </w:rPr>
        <w:t>Urology</w:t>
      </w:r>
      <w:r>
        <w:rPr>
          <w:rFonts w:ascii="Century Schoolbook" w:hAnsi="Century Schoolbook"/>
          <w:sz w:val="20"/>
          <w:szCs w:val="20"/>
        </w:rPr>
        <w:t xml:space="preserve"> 70 (2018)</w:t>
      </w:r>
      <w:r w:rsidR="00207E65">
        <w:rPr>
          <w:rFonts w:ascii="Century Schoolbook" w:hAnsi="Century Schoolbook"/>
          <w:sz w:val="20"/>
          <w:szCs w:val="20"/>
        </w:rPr>
        <w:t xml:space="preserve"> [</w:t>
      </w:r>
      <w:hyperlink r:id="rId21" w:history="1">
        <w:r w:rsidR="00207E65" w:rsidRPr="00207E65">
          <w:rPr>
            <w:rStyle w:val="Hyperlink"/>
            <w:rFonts w:ascii="Century Schoolbook" w:hAnsi="Century Schoolbook"/>
            <w:sz w:val="20"/>
            <w:szCs w:val="20"/>
          </w:rPr>
          <w:t>Urology</w:t>
        </w:r>
      </w:hyperlink>
      <w:r w:rsidR="00207E65">
        <w:rPr>
          <w:rFonts w:ascii="Century Schoolbook" w:hAnsi="Century Schoolbook"/>
          <w:sz w:val="20"/>
          <w:szCs w:val="20"/>
        </w:rPr>
        <w:t>]</w:t>
      </w:r>
      <w:r>
        <w:rPr>
          <w:rFonts w:ascii="Century Schoolbook" w:hAnsi="Century Schoolbook"/>
          <w:sz w:val="20"/>
          <w:szCs w:val="20"/>
        </w:rPr>
        <w:t>.</w:t>
      </w:r>
    </w:p>
    <w:p w14:paraId="72051A9D" w14:textId="157A5DBF" w:rsidR="005E6136" w:rsidRDefault="005E6136">
      <w:pPr>
        <w:rPr>
          <w:rFonts w:ascii="Century Schoolbook" w:hAnsi="Century Schoolbook"/>
          <w:i/>
          <w:sz w:val="20"/>
          <w:szCs w:val="20"/>
        </w:rPr>
      </w:pPr>
    </w:p>
    <w:p w14:paraId="72B2BE51" w14:textId="4E3C152C" w:rsidR="005E6136" w:rsidRPr="001B4563" w:rsidRDefault="005E6136" w:rsidP="005E6136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sz w:val="20"/>
          <w:szCs w:val="20"/>
        </w:rPr>
      </w:pPr>
      <w:r w:rsidRPr="00E24184">
        <w:rPr>
          <w:rFonts w:ascii="Century Schoolbook" w:hAnsi="Century Schoolbook"/>
          <w:i/>
          <w:sz w:val="20"/>
          <w:szCs w:val="20"/>
        </w:rPr>
        <w:t xml:space="preserve">The Hacking of Employment Law </w:t>
      </w:r>
      <w:r w:rsidRPr="00E24184">
        <w:rPr>
          <w:rFonts w:ascii="Century Schoolbook" w:hAnsi="Century Schoolbook"/>
          <w:sz w:val="20"/>
          <w:szCs w:val="20"/>
        </w:rPr>
        <w:t xml:space="preserve">(with Charlotte Alexander), 82 </w:t>
      </w:r>
      <w:r w:rsidRPr="00E24184">
        <w:rPr>
          <w:rFonts w:ascii="Century Schoolbook" w:hAnsi="Century Schoolbook"/>
          <w:smallCaps/>
          <w:sz w:val="20"/>
          <w:szCs w:val="20"/>
        </w:rPr>
        <w:t>Missouri L. Rev.</w:t>
      </w:r>
      <w:r w:rsidRPr="00E24184">
        <w:rPr>
          <w:rFonts w:ascii="Century Schoolbook" w:hAnsi="Century Schoolbook"/>
          <w:sz w:val="20"/>
          <w:szCs w:val="20"/>
        </w:rPr>
        <w:t xml:space="preserve"> 973 (2017)</w:t>
      </w:r>
      <w:r>
        <w:rPr>
          <w:rFonts w:ascii="Century Schoolbook" w:hAnsi="Century Schoolbook"/>
          <w:sz w:val="20"/>
          <w:szCs w:val="20"/>
        </w:rPr>
        <w:t xml:space="preserve"> [</w:t>
      </w:r>
      <w:hyperlink r:id="rId22" w:history="1">
        <w:r w:rsidRPr="00FB12EB">
          <w:rPr>
            <w:rStyle w:val="Hyperlink"/>
            <w:rFonts w:ascii="Century Schoolbook" w:hAnsi="Century Schoolbook"/>
            <w:sz w:val="20"/>
            <w:szCs w:val="20"/>
          </w:rPr>
          <w:t>SSRN</w:t>
        </w:r>
      </w:hyperlink>
      <w:r>
        <w:rPr>
          <w:rFonts w:ascii="Century Schoolbook" w:hAnsi="Century Schoolbook"/>
          <w:sz w:val="20"/>
          <w:szCs w:val="20"/>
        </w:rPr>
        <w:t>].</w:t>
      </w:r>
    </w:p>
    <w:p w14:paraId="423E7F9F" w14:textId="77777777" w:rsidR="005E6136" w:rsidRDefault="005E6136" w:rsidP="00EE1318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i/>
          <w:sz w:val="20"/>
          <w:szCs w:val="20"/>
        </w:rPr>
      </w:pPr>
    </w:p>
    <w:p w14:paraId="69F49E30" w14:textId="592323A3" w:rsidR="003213BE" w:rsidRDefault="003213BE" w:rsidP="00EE1318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i/>
          <w:sz w:val="20"/>
          <w:szCs w:val="20"/>
        </w:rPr>
        <w:t xml:space="preserve">When </w:t>
      </w:r>
      <w:r w:rsidRPr="00777C97">
        <w:rPr>
          <w:rFonts w:ascii="Century Schoolbook" w:hAnsi="Century Schoolbook"/>
          <w:i/>
          <w:sz w:val="20"/>
          <w:szCs w:val="20"/>
        </w:rPr>
        <w:t xml:space="preserve">Timekeeping Software </w:t>
      </w:r>
      <w:r w:rsidR="00482AD6">
        <w:rPr>
          <w:rFonts w:ascii="Century Schoolbook" w:hAnsi="Century Schoolbook"/>
          <w:i/>
          <w:sz w:val="20"/>
          <w:szCs w:val="20"/>
        </w:rPr>
        <w:t>Undermines Complia</w:t>
      </w:r>
      <w:r>
        <w:rPr>
          <w:rFonts w:ascii="Century Schoolbook" w:hAnsi="Century Schoolbook"/>
          <w:i/>
          <w:sz w:val="20"/>
          <w:szCs w:val="20"/>
        </w:rPr>
        <w:t>nce</w:t>
      </w:r>
      <w:r>
        <w:rPr>
          <w:rFonts w:ascii="Century Schoolbook" w:hAnsi="Century Schoolbook"/>
          <w:sz w:val="20"/>
          <w:szCs w:val="20"/>
        </w:rPr>
        <w:t xml:space="preserve"> (with Charlotte Alexander &amp; Zev Eigen</w:t>
      </w:r>
      <w:r w:rsidR="0029420D">
        <w:rPr>
          <w:rFonts w:ascii="Century Schoolbook" w:hAnsi="Century Schoolbook"/>
          <w:sz w:val="20"/>
          <w:szCs w:val="20"/>
        </w:rPr>
        <w:t>)</w:t>
      </w:r>
      <w:r>
        <w:rPr>
          <w:rFonts w:ascii="Century Schoolbook" w:hAnsi="Century Schoolbook"/>
          <w:sz w:val="20"/>
          <w:szCs w:val="20"/>
        </w:rPr>
        <w:t xml:space="preserve">, 19 </w:t>
      </w:r>
      <w:r w:rsidRPr="00267D73">
        <w:rPr>
          <w:rFonts w:ascii="Century Schoolbook" w:hAnsi="Century Schoolbook"/>
          <w:smallCaps/>
          <w:sz w:val="20"/>
          <w:szCs w:val="20"/>
        </w:rPr>
        <w:t>Yale J.L. &amp; Tech</w:t>
      </w:r>
      <w:r>
        <w:rPr>
          <w:rFonts w:ascii="Century Schoolbook" w:hAnsi="Century Schoolbook"/>
          <w:sz w:val="20"/>
          <w:szCs w:val="20"/>
        </w:rPr>
        <w:t xml:space="preserve"> 1 (2017).  [</w:t>
      </w:r>
      <w:hyperlink r:id="rId23" w:history="1">
        <w:r w:rsidR="00FB12EB" w:rsidRPr="00FB12EB">
          <w:rPr>
            <w:rStyle w:val="Hyperlink"/>
            <w:rFonts w:ascii="Century Schoolbook" w:hAnsi="Century Schoolbook"/>
            <w:sz w:val="20"/>
            <w:szCs w:val="20"/>
          </w:rPr>
          <w:t>SSRN</w:t>
        </w:r>
      </w:hyperlink>
      <w:r>
        <w:rPr>
          <w:rFonts w:ascii="Century Schoolbook" w:hAnsi="Century Schoolbook"/>
          <w:sz w:val="20"/>
          <w:szCs w:val="20"/>
        </w:rPr>
        <w:t>]</w:t>
      </w:r>
    </w:p>
    <w:p w14:paraId="22F9795B" w14:textId="2A5BFADB" w:rsidR="005E304B" w:rsidRDefault="005E304B" w:rsidP="002B2CD3">
      <w:pPr>
        <w:pStyle w:val="ListParagraph"/>
        <w:numPr>
          <w:ilvl w:val="0"/>
          <w:numId w:val="2"/>
        </w:numPr>
        <w:tabs>
          <w:tab w:val="left" w:pos="1350"/>
        </w:tabs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Quoted in by the California Supreme Court (concurring opinion), in </w:t>
      </w:r>
      <w:hyperlink r:id="rId24" w:history="1">
        <w:proofErr w:type="spellStart"/>
        <w:r w:rsidRPr="005E304B">
          <w:rPr>
            <w:rStyle w:val="Hyperlink"/>
            <w:rFonts w:ascii="Century Schoolbook" w:hAnsi="Century Schoolbook" w:cs="Arial"/>
            <w:sz w:val="20"/>
            <w:szCs w:val="20"/>
          </w:rPr>
          <w:t>Troester</w:t>
        </w:r>
        <w:proofErr w:type="spellEnd"/>
        <w:r w:rsidRPr="005E304B">
          <w:rPr>
            <w:rStyle w:val="Hyperlink"/>
            <w:rFonts w:ascii="Century Schoolbook" w:hAnsi="Century Schoolbook" w:cs="Arial"/>
            <w:sz w:val="20"/>
            <w:szCs w:val="20"/>
          </w:rPr>
          <w:t xml:space="preserve"> v. Starbucks Corp.</w:t>
        </w:r>
      </w:hyperlink>
      <w:r>
        <w:rPr>
          <w:rFonts w:ascii="Century Schoolbook" w:hAnsi="Century Schoolbook" w:cs="Arial"/>
          <w:sz w:val="20"/>
          <w:szCs w:val="20"/>
        </w:rPr>
        <w:t xml:space="preserve"> (2018)</w:t>
      </w:r>
    </w:p>
    <w:p w14:paraId="6B7AFE3A" w14:textId="757B7964" w:rsidR="00EE2472" w:rsidRPr="002B2CD3" w:rsidRDefault="00EE2472" w:rsidP="002B2CD3">
      <w:pPr>
        <w:pStyle w:val="ListParagraph"/>
        <w:numPr>
          <w:ilvl w:val="0"/>
          <w:numId w:val="2"/>
        </w:numPr>
        <w:tabs>
          <w:tab w:val="left" w:pos="1350"/>
        </w:tabs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Quoted by the Washington Court of Appeals, in </w:t>
      </w:r>
      <w:hyperlink r:id="rId25" w:anchor="footnote_ref_10" w:history="1">
        <w:r w:rsidRPr="00EE2472">
          <w:rPr>
            <w:rStyle w:val="Hyperlink"/>
            <w:rFonts w:ascii="Century Schoolbook" w:hAnsi="Century Schoolbook"/>
            <w:sz w:val="20"/>
            <w:szCs w:val="20"/>
          </w:rPr>
          <w:t>Cox v. the Kroger Co. &amp; Fred Meyer Stores Inc</w:t>
        </w:r>
      </w:hyperlink>
      <w:r w:rsidRPr="00EE2472">
        <w:rPr>
          <w:rFonts w:ascii="Century Schoolbook" w:hAnsi="Century Schoolbook"/>
          <w:sz w:val="20"/>
          <w:szCs w:val="20"/>
        </w:rPr>
        <w:t xml:space="preserve">. </w:t>
      </w:r>
      <w:r w:rsidRPr="00EE2472">
        <w:rPr>
          <w:rFonts w:ascii="Century Schoolbook" w:hAnsi="Century Schoolbook" w:cs="Arial"/>
          <w:sz w:val="20"/>
          <w:szCs w:val="20"/>
        </w:rPr>
        <w:t>(2018).</w:t>
      </w:r>
    </w:p>
    <w:p w14:paraId="1BC4DA3A" w14:textId="77777777" w:rsidR="003213BE" w:rsidRDefault="003213BE" w:rsidP="00EE1318">
      <w:pPr>
        <w:rPr>
          <w:rFonts w:ascii="Century Schoolbook" w:hAnsi="Century Schoolbook"/>
          <w:i/>
          <w:sz w:val="20"/>
          <w:szCs w:val="20"/>
        </w:rPr>
      </w:pPr>
    </w:p>
    <w:p w14:paraId="335AD5D5" w14:textId="50779F72" w:rsidR="00DA41B8" w:rsidRDefault="00EB4D1D" w:rsidP="004F32A7">
      <w:pPr>
        <w:ind w:left="180"/>
        <w:rPr>
          <w:rFonts w:ascii="Century Schoolbook" w:hAnsi="Century Schoolbook"/>
          <w:sz w:val="20"/>
          <w:szCs w:val="20"/>
        </w:rPr>
      </w:pPr>
      <w:r w:rsidRPr="00E24184">
        <w:rPr>
          <w:rFonts w:ascii="Century Schoolbook" w:hAnsi="Century Schoolbook"/>
          <w:i/>
          <w:sz w:val="20"/>
          <w:szCs w:val="20"/>
        </w:rPr>
        <w:t>Using Contract Terms to Detect Underlying Litigation Risk</w:t>
      </w:r>
      <w:r w:rsidR="00DA41B8" w:rsidRPr="00E24184">
        <w:rPr>
          <w:rFonts w:ascii="Century Schoolbook" w:hAnsi="Century Schoolbook"/>
          <w:i/>
          <w:sz w:val="20"/>
          <w:szCs w:val="20"/>
        </w:rPr>
        <w:t xml:space="preserve">: </w:t>
      </w:r>
      <w:r w:rsidRPr="00E24184">
        <w:rPr>
          <w:rFonts w:ascii="Century Schoolbook" w:hAnsi="Century Schoolbook"/>
          <w:i/>
          <w:sz w:val="20"/>
          <w:szCs w:val="20"/>
        </w:rPr>
        <w:t>An Initial Proof of Concept</w:t>
      </w:r>
      <w:r w:rsidR="00DA41B8" w:rsidRPr="00E24184">
        <w:rPr>
          <w:rFonts w:ascii="Century Schoolbook" w:hAnsi="Century Schoolbook"/>
          <w:sz w:val="20"/>
          <w:szCs w:val="20"/>
        </w:rPr>
        <w:t xml:space="preserve">, 20 </w:t>
      </w:r>
      <w:r w:rsidR="00DA41B8" w:rsidRPr="00E24184">
        <w:rPr>
          <w:rFonts w:ascii="Century Schoolbook" w:hAnsi="Century Schoolbook"/>
          <w:smallCaps/>
          <w:sz w:val="20"/>
          <w:szCs w:val="20"/>
        </w:rPr>
        <w:t>Lewis &amp; Clark L. Rev.</w:t>
      </w:r>
      <w:r w:rsidR="00DA41B8" w:rsidRPr="00E24184">
        <w:rPr>
          <w:rFonts w:ascii="Century Schoolbook" w:hAnsi="Century Schoolbook"/>
          <w:sz w:val="20"/>
          <w:szCs w:val="20"/>
        </w:rPr>
        <w:t xml:space="preserve"> </w:t>
      </w:r>
      <w:r w:rsidRPr="00E24184">
        <w:rPr>
          <w:rFonts w:ascii="Century Schoolbook" w:hAnsi="Century Schoolbook"/>
          <w:sz w:val="20"/>
          <w:szCs w:val="20"/>
        </w:rPr>
        <w:t>533</w:t>
      </w:r>
      <w:r w:rsidR="00DA41B8" w:rsidRPr="00E24184">
        <w:rPr>
          <w:rFonts w:ascii="Century Schoolbook" w:hAnsi="Century Schoolbook"/>
          <w:sz w:val="20"/>
          <w:szCs w:val="20"/>
        </w:rPr>
        <w:t xml:space="preserve"> (201</w:t>
      </w:r>
      <w:r w:rsidRPr="00E24184">
        <w:rPr>
          <w:rFonts w:ascii="Century Schoolbook" w:hAnsi="Century Schoolbook"/>
          <w:sz w:val="20"/>
          <w:szCs w:val="20"/>
        </w:rPr>
        <w:t>6</w:t>
      </w:r>
      <w:r w:rsidR="00DA41B8" w:rsidRPr="00E24184">
        <w:rPr>
          <w:rFonts w:ascii="Century Schoolbook" w:hAnsi="Century Schoolbook"/>
          <w:sz w:val="20"/>
          <w:szCs w:val="20"/>
        </w:rPr>
        <w:t>)</w:t>
      </w:r>
      <w:r w:rsidR="007F7330" w:rsidRPr="00E24184">
        <w:rPr>
          <w:rFonts w:ascii="Century Schoolbook" w:hAnsi="Century Schoolbook"/>
          <w:sz w:val="20"/>
          <w:szCs w:val="20"/>
        </w:rPr>
        <w:t xml:space="preserve"> (Symposium)</w:t>
      </w:r>
      <w:r w:rsidR="00DA41B8" w:rsidRPr="00E24184">
        <w:rPr>
          <w:rFonts w:ascii="Century Schoolbook" w:hAnsi="Century Schoolbook"/>
          <w:sz w:val="20"/>
          <w:szCs w:val="20"/>
        </w:rPr>
        <w:t>.</w:t>
      </w:r>
      <w:r w:rsidR="00DA41B8">
        <w:rPr>
          <w:rFonts w:ascii="Century Schoolbook" w:hAnsi="Century Schoolbook"/>
          <w:sz w:val="20"/>
          <w:szCs w:val="20"/>
        </w:rPr>
        <w:t xml:space="preserve"> [</w:t>
      </w:r>
      <w:hyperlink r:id="rId26" w:history="1">
        <w:r w:rsidR="00DA41B8" w:rsidRPr="00DA41B8">
          <w:rPr>
            <w:rStyle w:val="Hyperlink"/>
            <w:rFonts w:ascii="Century Schoolbook" w:hAnsi="Century Schoolbook"/>
            <w:sz w:val="20"/>
            <w:szCs w:val="20"/>
          </w:rPr>
          <w:t>SSRN</w:t>
        </w:r>
      </w:hyperlink>
      <w:r w:rsidR="00DA41B8">
        <w:rPr>
          <w:rFonts w:ascii="Century Schoolbook" w:hAnsi="Century Schoolbook"/>
          <w:sz w:val="20"/>
          <w:szCs w:val="20"/>
        </w:rPr>
        <w:t>]</w:t>
      </w:r>
    </w:p>
    <w:p w14:paraId="3ECA14C3" w14:textId="77777777" w:rsidR="00DA41B8" w:rsidRDefault="00DA41B8" w:rsidP="004F32A7">
      <w:pPr>
        <w:ind w:left="180"/>
        <w:rPr>
          <w:rFonts w:ascii="Century Schoolbook" w:hAnsi="Century Schoolbook"/>
          <w:sz w:val="20"/>
          <w:szCs w:val="20"/>
        </w:rPr>
      </w:pPr>
    </w:p>
    <w:p w14:paraId="3AB6FA3F" w14:textId="321DBE22" w:rsidR="00AE3104" w:rsidRPr="00AE3104" w:rsidRDefault="00AE3104" w:rsidP="004F32A7">
      <w:pPr>
        <w:ind w:left="18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i/>
          <w:sz w:val="20"/>
          <w:szCs w:val="20"/>
        </w:rPr>
        <w:t>Association of Attorney Advertising and FDA Action with Prescription Claims: A Time Series Segmented Regression Analysis</w:t>
      </w:r>
      <w:r>
        <w:rPr>
          <w:rFonts w:ascii="Century Schoolbook" w:hAnsi="Century Schoolbook"/>
          <w:sz w:val="20"/>
          <w:szCs w:val="20"/>
        </w:rPr>
        <w:t>,</w:t>
      </w:r>
      <w:r>
        <w:rPr>
          <w:rFonts w:ascii="Century Schoolbook" w:hAnsi="Century Schoolbook"/>
          <w:i/>
          <w:sz w:val="20"/>
          <w:szCs w:val="20"/>
        </w:rPr>
        <w:t xml:space="preserve"> </w:t>
      </w:r>
      <w:r w:rsidR="00E0607B">
        <w:rPr>
          <w:rFonts w:ascii="Century Schoolbook" w:hAnsi="Century Schoolbook"/>
          <w:sz w:val="20"/>
          <w:szCs w:val="20"/>
        </w:rPr>
        <w:t>38</w:t>
      </w:r>
      <w:r>
        <w:rPr>
          <w:rFonts w:ascii="Century Schoolbook" w:hAnsi="Century Schoolbook"/>
          <w:sz w:val="20"/>
          <w:szCs w:val="20"/>
        </w:rPr>
        <w:t xml:space="preserve"> </w:t>
      </w:r>
      <w:r w:rsidRPr="00AE3104">
        <w:rPr>
          <w:rFonts w:ascii="Century Schoolbook" w:hAnsi="Century Schoolbook"/>
          <w:smallCaps/>
          <w:sz w:val="20"/>
          <w:szCs w:val="20"/>
        </w:rPr>
        <w:t>Drug Safety</w:t>
      </w:r>
      <w:r>
        <w:rPr>
          <w:rFonts w:ascii="Century Schoolbook" w:hAnsi="Century Schoolbook"/>
          <w:smallCaps/>
          <w:sz w:val="20"/>
          <w:szCs w:val="20"/>
        </w:rPr>
        <w:t xml:space="preserve"> </w:t>
      </w:r>
      <w:r w:rsidR="00033714">
        <w:rPr>
          <w:rFonts w:ascii="Century Schoolbook" w:hAnsi="Century Schoolbook"/>
          <w:smallCaps/>
          <w:sz w:val="20"/>
          <w:szCs w:val="20"/>
        </w:rPr>
        <w:t>1169</w:t>
      </w:r>
      <w:r>
        <w:rPr>
          <w:rFonts w:ascii="Century Schoolbook" w:hAnsi="Century Schoolbook"/>
          <w:smallCaps/>
          <w:sz w:val="20"/>
          <w:szCs w:val="20"/>
        </w:rPr>
        <w:t xml:space="preserve"> (2015)</w:t>
      </w:r>
      <w:r w:rsidRPr="00AE3104">
        <w:rPr>
          <w:rFonts w:ascii="Century Schoolbook" w:hAnsi="Century Schoolbook"/>
          <w:sz w:val="20"/>
          <w:szCs w:val="20"/>
        </w:rPr>
        <w:t xml:space="preserve"> (w</w:t>
      </w:r>
      <w:r>
        <w:rPr>
          <w:rFonts w:ascii="Century Schoolbook" w:hAnsi="Century Schoolbook"/>
          <w:sz w:val="20"/>
          <w:szCs w:val="20"/>
        </w:rPr>
        <w:t>ith Brian K. Chen)</w:t>
      </w:r>
      <w:r w:rsidRPr="00AE3104">
        <w:rPr>
          <w:rFonts w:ascii="Century Schoolbook" w:hAnsi="Century Schoolbook"/>
          <w:sz w:val="20"/>
          <w:szCs w:val="20"/>
        </w:rPr>
        <w:t xml:space="preserve"> (peer reviewed)</w:t>
      </w:r>
      <w:r>
        <w:rPr>
          <w:rFonts w:ascii="Century Schoolbook" w:hAnsi="Century Schoolbook"/>
          <w:smallCaps/>
          <w:sz w:val="20"/>
          <w:szCs w:val="20"/>
        </w:rPr>
        <w:t xml:space="preserve"> </w:t>
      </w:r>
      <w:r w:rsidRPr="00AE3104">
        <w:rPr>
          <w:rFonts w:ascii="Century Schoolbook" w:hAnsi="Century Schoolbook" w:cs="Consolas"/>
          <w:sz w:val="20"/>
          <w:szCs w:val="20"/>
        </w:rPr>
        <w:t>DOI:10.1007/s40264-015-0340-6</w:t>
      </w:r>
    </w:p>
    <w:p w14:paraId="18AB20A0" w14:textId="77777777" w:rsidR="00AE3104" w:rsidRDefault="00AE3104" w:rsidP="004F32A7">
      <w:pPr>
        <w:ind w:left="180"/>
        <w:rPr>
          <w:rFonts w:ascii="Century Schoolbook" w:hAnsi="Century Schoolbook"/>
          <w:i/>
          <w:sz w:val="20"/>
          <w:szCs w:val="20"/>
        </w:rPr>
      </w:pPr>
    </w:p>
    <w:p w14:paraId="77956619" w14:textId="7C9351D3" w:rsidR="004F32A7" w:rsidRPr="004F32A7" w:rsidRDefault="00ED2955" w:rsidP="004F32A7">
      <w:pPr>
        <w:ind w:left="18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i/>
          <w:sz w:val="20"/>
          <w:szCs w:val="20"/>
        </w:rPr>
        <w:t>Medical Advice from Lawyers: An Empirical Analysis of Mass Tort Advertising</w:t>
      </w:r>
      <w:r>
        <w:rPr>
          <w:rFonts w:ascii="Century Schoolbook" w:hAnsi="Century Schoolbook"/>
          <w:sz w:val="20"/>
          <w:szCs w:val="20"/>
        </w:rPr>
        <w:t xml:space="preserve">, 41 </w:t>
      </w:r>
      <w:r w:rsidRPr="00552AF3">
        <w:rPr>
          <w:rFonts w:ascii="Century Schoolbook" w:hAnsi="Century Schoolbook"/>
          <w:smallCaps/>
          <w:sz w:val="20"/>
          <w:szCs w:val="20"/>
        </w:rPr>
        <w:t>Am. J. L. &amp; Med.</w:t>
      </w:r>
      <w:r w:rsidR="00AE3104">
        <w:rPr>
          <w:rFonts w:ascii="Century Schoolbook" w:hAnsi="Century Schoolbook"/>
          <w:sz w:val="20"/>
          <w:szCs w:val="20"/>
        </w:rPr>
        <w:t xml:space="preserve"> 7</w:t>
      </w:r>
      <w:r>
        <w:rPr>
          <w:rFonts w:ascii="Century Schoolbook" w:hAnsi="Century Schoolbook"/>
          <w:sz w:val="20"/>
          <w:szCs w:val="20"/>
        </w:rPr>
        <w:t xml:space="preserve"> (2015).  [</w:t>
      </w:r>
      <w:hyperlink r:id="rId27" w:history="1">
        <w:r w:rsidRPr="00ED2955">
          <w:rPr>
            <w:rStyle w:val="Hyperlink"/>
            <w:rFonts w:ascii="Century Schoolbook" w:hAnsi="Century Schoolbook"/>
            <w:sz w:val="20"/>
            <w:szCs w:val="20"/>
          </w:rPr>
          <w:t>SSRN</w:t>
        </w:r>
      </w:hyperlink>
      <w:r>
        <w:rPr>
          <w:rFonts w:ascii="Century Schoolbook" w:hAnsi="Century Schoolbook"/>
          <w:sz w:val="20"/>
          <w:szCs w:val="20"/>
        </w:rPr>
        <w:t>]</w:t>
      </w:r>
      <w:r>
        <w:rPr>
          <w:rFonts w:ascii="Century Schoolbook" w:hAnsi="Century Schoolbook"/>
          <w:i/>
          <w:sz w:val="20"/>
          <w:szCs w:val="20"/>
        </w:rPr>
        <w:br/>
      </w:r>
      <w:r>
        <w:rPr>
          <w:rFonts w:ascii="Century Schoolbook" w:hAnsi="Century Schoolbook"/>
          <w:i/>
          <w:sz w:val="20"/>
          <w:szCs w:val="20"/>
        </w:rPr>
        <w:br/>
      </w:r>
      <w:r w:rsidR="004F32A7" w:rsidRPr="002B15B9">
        <w:rPr>
          <w:rFonts w:ascii="Century Schoolbook" w:hAnsi="Century Schoolbook"/>
          <w:i/>
          <w:sz w:val="20"/>
          <w:szCs w:val="20"/>
        </w:rPr>
        <w:t>Child Abuse as an Employment Dispute</w:t>
      </w:r>
      <w:r w:rsidR="004F32A7">
        <w:rPr>
          <w:rFonts w:ascii="Century Schoolbook" w:hAnsi="Century Schoolbook"/>
          <w:i/>
          <w:sz w:val="20"/>
          <w:szCs w:val="20"/>
        </w:rPr>
        <w:t xml:space="preserve">, </w:t>
      </w:r>
      <w:r>
        <w:rPr>
          <w:rFonts w:ascii="Century Schoolbook" w:hAnsi="Century Schoolbook"/>
          <w:sz w:val="20"/>
          <w:szCs w:val="20"/>
        </w:rPr>
        <w:t>17</w:t>
      </w:r>
      <w:r w:rsidR="004F32A7">
        <w:rPr>
          <w:rFonts w:ascii="Century Schoolbook" w:hAnsi="Century Schoolbook"/>
          <w:sz w:val="20"/>
          <w:szCs w:val="20"/>
        </w:rPr>
        <w:t xml:space="preserve"> </w:t>
      </w:r>
      <w:r w:rsidR="004F32A7" w:rsidRPr="002A6B12">
        <w:rPr>
          <w:rFonts w:ascii="Century Schoolbook" w:hAnsi="Century Schoolbook"/>
          <w:smallCaps/>
          <w:sz w:val="20"/>
          <w:szCs w:val="20"/>
        </w:rPr>
        <w:t>Quinnipiac Health L. J.</w:t>
      </w:r>
      <w:r w:rsidR="004F32A7">
        <w:rPr>
          <w:rFonts w:ascii="Century Schoolbook" w:hAnsi="Century Schoolbook"/>
          <w:sz w:val="20"/>
          <w:szCs w:val="20"/>
        </w:rPr>
        <w:t xml:space="preserve"> </w:t>
      </w:r>
      <w:r>
        <w:rPr>
          <w:rFonts w:ascii="Century Schoolbook" w:hAnsi="Century Schoolbook"/>
          <w:sz w:val="20"/>
          <w:szCs w:val="20"/>
        </w:rPr>
        <w:t>139</w:t>
      </w:r>
      <w:r w:rsidR="004F32A7">
        <w:rPr>
          <w:rFonts w:ascii="Century Schoolbook" w:hAnsi="Century Schoolbook"/>
          <w:sz w:val="20"/>
          <w:szCs w:val="20"/>
        </w:rPr>
        <w:t xml:space="preserve"> (</w:t>
      </w:r>
      <w:r>
        <w:rPr>
          <w:rFonts w:ascii="Century Schoolbook" w:hAnsi="Century Schoolbook"/>
          <w:sz w:val="20"/>
          <w:szCs w:val="20"/>
        </w:rPr>
        <w:t>2014)</w:t>
      </w:r>
      <w:r w:rsidR="004F32A7">
        <w:rPr>
          <w:rFonts w:ascii="Century Schoolbook" w:hAnsi="Century Schoolbook"/>
          <w:sz w:val="20"/>
          <w:szCs w:val="20"/>
        </w:rPr>
        <w:t xml:space="preserve"> [</w:t>
      </w:r>
      <w:hyperlink r:id="rId28" w:history="1">
        <w:r w:rsidR="004F32A7" w:rsidRPr="004F32A7">
          <w:rPr>
            <w:rStyle w:val="Hyperlink"/>
            <w:rFonts w:ascii="Century Schoolbook" w:hAnsi="Century Schoolbook"/>
            <w:sz w:val="20"/>
            <w:szCs w:val="20"/>
          </w:rPr>
          <w:t>SSRN</w:t>
        </w:r>
      </w:hyperlink>
      <w:r w:rsidR="004F32A7">
        <w:rPr>
          <w:rFonts w:ascii="Century Schoolbook" w:hAnsi="Century Schoolbook"/>
          <w:sz w:val="20"/>
          <w:szCs w:val="20"/>
        </w:rPr>
        <w:t>]</w:t>
      </w:r>
    </w:p>
    <w:p w14:paraId="397AC2A5" w14:textId="77777777" w:rsidR="004F32A7" w:rsidRDefault="004F32A7" w:rsidP="00FB2265">
      <w:pPr>
        <w:tabs>
          <w:tab w:val="left" w:pos="1350"/>
        </w:tabs>
        <w:ind w:left="187"/>
        <w:rPr>
          <w:rFonts w:ascii="Century Schoolbook" w:hAnsi="Century Schoolbook" w:cs="Arial"/>
          <w:i/>
          <w:sz w:val="20"/>
          <w:szCs w:val="20"/>
        </w:rPr>
      </w:pPr>
    </w:p>
    <w:p w14:paraId="5F1AEFBD" w14:textId="41021928" w:rsidR="009970A5" w:rsidRDefault="009970A5" w:rsidP="00FB2265">
      <w:pPr>
        <w:tabs>
          <w:tab w:val="left" w:pos="1350"/>
        </w:tabs>
        <w:ind w:left="187"/>
        <w:rPr>
          <w:rFonts w:ascii="Century Schoolbook" w:hAnsi="Century Schoolbook" w:cs="Arial"/>
          <w:sz w:val="20"/>
          <w:szCs w:val="20"/>
        </w:rPr>
      </w:pPr>
      <w:r w:rsidRPr="00C92015">
        <w:rPr>
          <w:rFonts w:ascii="Century Schoolbook" w:hAnsi="Century Schoolbook" w:cs="Arial"/>
          <w:i/>
          <w:sz w:val="20"/>
          <w:szCs w:val="20"/>
        </w:rPr>
        <w:t xml:space="preserve">UTSA Preemption and the Public Domain:  How Courts Have Overlooked Patent Preemption of State Law Claims Alleging Employee Wrongdoing, </w:t>
      </w:r>
      <w:r w:rsidR="00DD238C" w:rsidRPr="00DD238C">
        <w:rPr>
          <w:rFonts w:ascii="Century Schoolbook" w:hAnsi="Century Schoolbook" w:cs="Arial"/>
          <w:sz w:val="20"/>
          <w:szCs w:val="20"/>
        </w:rPr>
        <w:t>65</w:t>
      </w:r>
      <w:r w:rsidRPr="00DD238C">
        <w:rPr>
          <w:rFonts w:ascii="Century Schoolbook" w:hAnsi="Century Schoolbook" w:cs="Arial"/>
          <w:sz w:val="20"/>
          <w:szCs w:val="20"/>
        </w:rPr>
        <w:t xml:space="preserve"> </w:t>
      </w:r>
      <w:r w:rsidRPr="00DD238C">
        <w:rPr>
          <w:rFonts w:ascii="Century Schoolbook" w:hAnsi="Century Schoolbook" w:cs="Arial"/>
          <w:smallCaps/>
          <w:sz w:val="20"/>
          <w:szCs w:val="20"/>
        </w:rPr>
        <w:t>Rutgers L. Rev.</w:t>
      </w:r>
      <w:r w:rsidRPr="00DD238C">
        <w:rPr>
          <w:rFonts w:ascii="Century Schoolbook" w:hAnsi="Century Schoolbook" w:cs="Arial"/>
          <w:sz w:val="20"/>
          <w:szCs w:val="20"/>
        </w:rPr>
        <w:t xml:space="preserve"> </w:t>
      </w:r>
      <w:r w:rsidR="00DD238C" w:rsidRPr="00DD238C">
        <w:rPr>
          <w:rFonts w:ascii="Century Schoolbook" w:hAnsi="Century Schoolbook" w:cs="Arial"/>
          <w:sz w:val="20"/>
          <w:szCs w:val="20"/>
        </w:rPr>
        <w:t>1</w:t>
      </w:r>
      <w:r w:rsidRPr="00C92015">
        <w:rPr>
          <w:rFonts w:ascii="Century Schoolbook" w:hAnsi="Century Schoolbook" w:cs="Arial"/>
          <w:i/>
          <w:sz w:val="20"/>
          <w:szCs w:val="20"/>
        </w:rPr>
        <w:t xml:space="preserve"> </w:t>
      </w:r>
      <w:r w:rsidR="00DD238C">
        <w:rPr>
          <w:rFonts w:ascii="Century Schoolbook" w:hAnsi="Century Schoolbook" w:cs="Arial"/>
          <w:sz w:val="20"/>
          <w:szCs w:val="20"/>
        </w:rPr>
        <w:t>(2013</w:t>
      </w:r>
      <w:r w:rsidRPr="00C92015">
        <w:rPr>
          <w:rFonts w:ascii="Century Schoolbook" w:hAnsi="Century Schoolbook" w:cs="Arial"/>
          <w:sz w:val="20"/>
          <w:szCs w:val="20"/>
        </w:rPr>
        <w:t>) (with Charles Tait Graves).</w:t>
      </w:r>
      <w:r w:rsidR="0048516D">
        <w:rPr>
          <w:rFonts w:ascii="Century Schoolbook" w:hAnsi="Century Schoolbook" w:cs="Arial"/>
          <w:sz w:val="20"/>
          <w:szCs w:val="20"/>
        </w:rPr>
        <w:t xml:space="preserve">  [</w:t>
      </w:r>
      <w:hyperlink r:id="rId29" w:history="1">
        <w:r w:rsidR="0048516D" w:rsidRPr="0048516D">
          <w:rPr>
            <w:rStyle w:val="Hyperlink"/>
            <w:rFonts w:ascii="Century Schoolbook" w:hAnsi="Century Schoolbook" w:cs="Arial"/>
            <w:sz w:val="20"/>
            <w:szCs w:val="20"/>
          </w:rPr>
          <w:t>SSRN</w:t>
        </w:r>
      </w:hyperlink>
      <w:r w:rsidR="0048516D">
        <w:rPr>
          <w:rFonts w:ascii="Century Schoolbook" w:hAnsi="Century Schoolbook" w:cs="Arial"/>
          <w:sz w:val="20"/>
          <w:szCs w:val="20"/>
        </w:rPr>
        <w:t>]</w:t>
      </w:r>
    </w:p>
    <w:p w14:paraId="6C46F661" w14:textId="713B7903" w:rsidR="001B4563" w:rsidRPr="001B4563" w:rsidRDefault="001B4563" w:rsidP="001B4563">
      <w:pPr>
        <w:pStyle w:val="ListParagraph"/>
        <w:numPr>
          <w:ilvl w:val="0"/>
          <w:numId w:val="2"/>
        </w:numPr>
        <w:tabs>
          <w:tab w:val="left" w:pos="1350"/>
        </w:tabs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Cited by the Delaware Superior Court, in </w:t>
      </w:r>
      <w:hyperlink r:id="rId30" w:history="1">
        <w:r w:rsidRPr="001B4563">
          <w:rPr>
            <w:rStyle w:val="Hyperlink"/>
            <w:rFonts w:ascii="Century Schoolbook" w:hAnsi="Century Schoolbook" w:cs="Arial"/>
            <w:sz w:val="20"/>
            <w:szCs w:val="20"/>
          </w:rPr>
          <w:t>Atlantic Medical Spec. LLC v. Gastroenterology Assoc. PA</w:t>
        </w:r>
      </w:hyperlink>
      <w:r>
        <w:rPr>
          <w:rFonts w:ascii="Century Schoolbook" w:hAnsi="Century Schoolbook" w:cs="Arial"/>
          <w:sz w:val="20"/>
          <w:szCs w:val="20"/>
        </w:rPr>
        <w:t xml:space="preserve"> (2017).</w:t>
      </w:r>
    </w:p>
    <w:p w14:paraId="53758D17" w14:textId="77777777" w:rsidR="001920D3" w:rsidRDefault="001920D3" w:rsidP="00BE1F87">
      <w:pPr>
        <w:widowControl w:val="0"/>
        <w:autoSpaceDE w:val="0"/>
        <w:autoSpaceDN w:val="0"/>
        <w:adjustRightInd w:val="0"/>
        <w:rPr>
          <w:rFonts w:ascii="Century Schoolbook" w:hAnsi="Century Schoolbook"/>
          <w:bCs/>
          <w:i/>
          <w:spacing w:val="-1"/>
          <w:sz w:val="20"/>
          <w:szCs w:val="20"/>
        </w:rPr>
      </w:pPr>
    </w:p>
    <w:p w14:paraId="361DA97F" w14:textId="6538E9FD" w:rsidR="009970A5" w:rsidRDefault="00FB2265" w:rsidP="002B2CD3">
      <w:pPr>
        <w:widowControl w:val="0"/>
        <w:autoSpaceDE w:val="0"/>
        <w:autoSpaceDN w:val="0"/>
        <w:adjustRightInd w:val="0"/>
        <w:ind w:left="180"/>
        <w:rPr>
          <w:rFonts w:ascii="Century Schoolbook" w:hAnsi="Century Schoolbook"/>
          <w:bCs/>
          <w:spacing w:val="-1"/>
          <w:sz w:val="20"/>
          <w:szCs w:val="20"/>
        </w:rPr>
      </w:pPr>
      <w:r w:rsidRPr="00C92015">
        <w:rPr>
          <w:rFonts w:ascii="Century Schoolbook" w:hAnsi="Century Schoolbook"/>
          <w:bCs/>
          <w:i/>
          <w:spacing w:val="-1"/>
          <w:sz w:val="20"/>
          <w:szCs w:val="20"/>
        </w:rPr>
        <w:t xml:space="preserve">Robbing a Barren Vault: The Implications of Dukes v. Wal-Mart for Cases Challenging Subjective Employment Practices, </w:t>
      </w:r>
      <w:r w:rsidRPr="00C92015">
        <w:rPr>
          <w:rFonts w:ascii="Century Schoolbook" w:hAnsi="Century Schoolbook"/>
          <w:bCs/>
          <w:spacing w:val="-1"/>
          <w:sz w:val="20"/>
          <w:szCs w:val="20"/>
        </w:rPr>
        <w:t>29</w:t>
      </w:r>
      <w:r w:rsidRPr="00C92015">
        <w:rPr>
          <w:rFonts w:ascii="Century Schoolbook" w:hAnsi="Century Schoolbook"/>
          <w:bCs/>
          <w:i/>
          <w:spacing w:val="-1"/>
          <w:sz w:val="20"/>
          <w:szCs w:val="20"/>
        </w:rPr>
        <w:t xml:space="preserve"> </w:t>
      </w:r>
      <w:r w:rsidRPr="00C92015">
        <w:rPr>
          <w:rFonts w:ascii="Century Schoolbook" w:hAnsi="Century Schoolbook"/>
          <w:smallCaps/>
          <w:spacing w:val="-1"/>
          <w:sz w:val="20"/>
          <w:szCs w:val="20"/>
        </w:rPr>
        <w:t>Hofstra Lab. &amp; Emp. L.J.</w:t>
      </w:r>
      <w:r w:rsidRPr="00C92015">
        <w:rPr>
          <w:rFonts w:ascii="Century Schoolbook" w:hAnsi="Century Schoolbook"/>
          <w:bCs/>
          <w:spacing w:val="-1"/>
          <w:sz w:val="20"/>
          <w:szCs w:val="20"/>
        </w:rPr>
        <w:t xml:space="preserve"> </w:t>
      </w:r>
      <w:r w:rsidR="007E46FE">
        <w:rPr>
          <w:rFonts w:ascii="Century Schoolbook" w:hAnsi="Century Schoolbook"/>
          <w:bCs/>
          <w:spacing w:val="-1"/>
          <w:sz w:val="20"/>
          <w:szCs w:val="20"/>
        </w:rPr>
        <w:t xml:space="preserve">2 </w:t>
      </w:r>
      <w:r w:rsidRPr="00C92015">
        <w:rPr>
          <w:rFonts w:ascii="Century Schoolbook" w:hAnsi="Century Schoolbook"/>
          <w:bCs/>
          <w:spacing w:val="-1"/>
          <w:sz w:val="20"/>
          <w:szCs w:val="20"/>
        </w:rPr>
        <w:t xml:space="preserve">(2012) </w:t>
      </w:r>
      <w:r w:rsidR="00AF3CCA" w:rsidRPr="00C92015">
        <w:rPr>
          <w:rFonts w:ascii="Century Schoolbook" w:hAnsi="Century Schoolbook"/>
          <w:bCs/>
          <w:spacing w:val="-1"/>
          <w:sz w:val="20"/>
          <w:szCs w:val="20"/>
        </w:rPr>
        <w:t>[</w:t>
      </w:r>
      <w:hyperlink r:id="rId31" w:history="1">
        <w:r w:rsidR="00AF3CCA" w:rsidRPr="00C92015">
          <w:rPr>
            <w:rStyle w:val="Hyperlink"/>
            <w:rFonts w:ascii="Century Schoolbook" w:hAnsi="Century Schoolbook"/>
            <w:bCs/>
            <w:spacing w:val="-1"/>
            <w:sz w:val="20"/>
            <w:szCs w:val="20"/>
          </w:rPr>
          <w:t>SSRN</w:t>
        </w:r>
      </w:hyperlink>
      <w:r w:rsidR="00AF3CCA" w:rsidRPr="00C92015">
        <w:rPr>
          <w:rFonts w:ascii="Century Schoolbook" w:hAnsi="Century Schoolbook"/>
          <w:bCs/>
          <w:spacing w:val="-1"/>
          <w:sz w:val="20"/>
          <w:szCs w:val="20"/>
        </w:rPr>
        <w:t>]</w:t>
      </w:r>
    </w:p>
    <w:p w14:paraId="1F1A121C" w14:textId="2A08E5F3" w:rsidR="00FF3E6A" w:rsidRDefault="00FF3E6A" w:rsidP="00FF3E6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entury Schoolbook" w:hAnsi="Century Schoolbook"/>
          <w:bCs/>
          <w:spacing w:val="-1"/>
          <w:sz w:val="20"/>
          <w:szCs w:val="20"/>
        </w:rPr>
      </w:pPr>
      <w:r w:rsidRPr="00FF3E6A">
        <w:rPr>
          <w:rFonts w:ascii="Century Schoolbook" w:hAnsi="Century Schoolbook"/>
          <w:bCs/>
          <w:spacing w:val="-1"/>
          <w:sz w:val="20"/>
          <w:szCs w:val="20"/>
        </w:rPr>
        <w:lastRenderedPageBreak/>
        <w:t xml:space="preserve">Quoted by the United States Court of Appeals, Fourth Circuit, in </w:t>
      </w:r>
      <w:hyperlink r:id="rId32" w:history="1">
        <w:r w:rsidRPr="00C647E6">
          <w:rPr>
            <w:rStyle w:val="Hyperlink"/>
            <w:rFonts w:ascii="Century Schoolbook" w:hAnsi="Century Schoolbook"/>
            <w:bCs/>
            <w:spacing w:val="-1"/>
            <w:sz w:val="20"/>
            <w:szCs w:val="20"/>
          </w:rPr>
          <w:t>Scott v. Family Dollar Stores, Inc.</w:t>
        </w:r>
      </w:hyperlink>
      <w:r w:rsidRPr="00FF3E6A">
        <w:rPr>
          <w:rFonts w:ascii="Century Schoolbook" w:hAnsi="Century Schoolbook"/>
          <w:bCs/>
          <w:spacing w:val="-1"/>
          <w:sz w:val="20"/>
          <w:szCs w:val="20"/>
        </w:rPr>
        <w:t>, 733 F.3d 105 (4</w:t>
      </w:r>
      <w:r w:rsidRPr="00E13BC4">
        <w:rPr>
          <w:rFonts w:ascii="Century Schoolbook" w:hAnsi="Century Schoolbook"/>
          <w:spacing w:val="-1"/>
          <w:sz w:val="20"/>
          <w:szCs w:val="20"/>
        </w:rPr>
        <w:t>th</w:t>
      </w:r>
      <w:r w:rsidRPr="00FF3E6A">
        <w:rPr>
          <w:rFonts w:ascii="Century Schoolbook" w:hAnsi="Century Schoolbook"/>
          <w:bCs/>
          <w:spacing w:val="-1"/>
          <w:sz w:val="20"/>
          <w:szCs w:val="20"/>
        </w:rPr>
        <w:t xml:space="preserve"> Cir. 2013).</w:t>
      </w:r>
    </w:p>
    <w:p w14:paraId="05C4724E" w14:textId="3B92C7F9" w:rsidR="00233D6C" w:rsidRDefault="00233D6C" w:rsidP="00FF3E6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 xml:space="preserve">Cited by the United States Court of Appeals, Fourth Circuit, in </w:t>
      </w:r>
      <w:hyperlink r:id="rId33" w:history="1">
        <w:r w:rsidRPr="006D024D">
          <w:rPr>
            <w:rStyle w:val="Hyperlink"/>
            <w:rFonts w:ascii="Century Schoolbook" w:hAnsi="Century Schoolbook"/>
            <w:bCs/>
            <w:spacing w:val="-1"/>
            <w:sz w:val="20"/>
            <w:szCs w:val="20"/>
          </w:rPr>
          <w:t>Brown v. Nucor Corp.</w:t>
        </w:r>
      </w:hyperlink>
      <w:r>
        <w:rPr>
          <w:rFonts w:ascii="Century Schoolbook" w:hAnsi="Century Schoolbook"/>
          <w:bCs/>
          <w:spacing w:val="-1"/>
          <w:sz w:val="20"/>
          <w:szCs w:val="20"/>
        </w:rPr>
        <w:t xml:space="preserve">, </w:t>
      </w:r>
      <w:r w:rsidR="008F5F91">
        <w:rPr>
          <w:rFonts w:ascii="Century Schoolbook" w:hAnsi="Century Schoolbook"/>
          <w:bCs/>
          <w:spacing w:val="-1"/>
          <w:sz w:val="20"/>
          <w:szCs w:val="20"/>
        </w:rPr>
        <w:t>785 F.3d 895</w:t>
      </w:r>
      <w:r>
        <w:rPr>
          <w:rFonts w:ascii="Century Schoolbook" w:hAnsi="Century Schoolbook"/>
          <w:bCs/>
          <w:spacing w:val="-1"/>
          <w:sz w:val="20"/>
          <w:szCs w:val="20"/>
        </w:rPr>
        <w:t xml:space="preserve"> (4</w:t>
      </w:r>
      <w:r w:rsidRPr="00E13BC4">
        <w:rPr>
          <w:rFonts w:ascii="Century Schoolbook" w:hAnsi="Century Schoolbook"/>
          <w:spacing w:val="-1"/>
          <w:sz w:val="20"/>
          <w:szCs w:val="20"/>
        </w:rPr>
        <w:t>th</w:t>
      </w:r>
      <w:r>
        <w:rPr>
          <w:rFonts w:ascii="Century Schoolbook" w:hAnsi="Century Schoolbook"/>
          <w:bCs/>
          <w:spacing w:val="-1"/>
          <w:sz w:val="20"/>
          <w:szCs w:val="20"/>
        </w:rPr>
        <w:t xml:space="preserve"> Cir. 2015).</w:t>
      </w:r>
    </w:p>
    <w:p w14:paraId="78E188AA" w14:textId="09B5634B" w:rsidR="00C20375" w:rsidRPr="00FF3E6A" w:rsidRDefault="00C20375" w:rsidP="00FF3E6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 xml:space="preserve">Cited by the Iowa Supreme Court in </w:t>
      </w:r>
      <w:hyperlink r:id="rId34" w:history="1">
        <w:r w:rsidRPr="00C20375">
          <w:rPr>
            <w:rStyle w:val="Hyperlink"/>
            <w:rFonts w:ascii="Century Schoolbook" w:hAnsi="Century Schoolbook"/>
            <w:bCs/>
            <w:spacing w:val="-1"/>
            <w:sz w:val="20"/>
            <w:szCs w:val="20"/>
          </w:rPr>
          <w:t>Pippen v. State of Iowa</w:t>
        </w:r>
      </w:hyperlink>
      <w:r>
        <w:rPr>
          <w:rFonts w:ascii="Century Schoolbook" w:hAnsi="Century Schoolbook"/>
          <w:bCs/>
          <w:spacing w:val="-1"/>
          <w:sz w:val="20"/>
          <w:szCs w:val="20"/>
        </w:rPr>
        <w:t xml:space="preserve">, </w:t>
      </w:r>
      <w:r w:rsidR="00EB51E9">
        <w:rPr>
          <w:rFonts w:ascii="Century Schoolbook" w:hAnsi="Century Schoolbook"/>
          <w:bCs/>
          <w:spacing w:val="-1"/>
          <w:sz w:val="20"/>
          <w:szCs w:val="20"/>
        </w:rPr>
        <w:t>854 N.W.2d 1</w:t>
      </w:r>
      <w:r>
        <w:rPr>
          <w:rFonts w:ascii="Century Schoolbook" w:hAnsi="Century Schoolbook"/>
          <w:bCs/>
          <w:spacing w:val="-1"/>
          <w:sz w:val="20"/>
          <w:szCs w:val="20"/>
        </w:rPr>
        <w:t xml:space="preserve"> (2014)</w:t>
      </w:r>
    </w:p>
    <w:p w14:paraId="6BBDC448" w14:textId="77777777" w:rsidR="009970A5" w:rsidRPr="00C92015" w:rsidRDefault="009970A5" w:rsidP="009970A5">
      <w:pPr>
        <w:widowControl w:val="0"/>
        <w:autoSpaceDE w:val="0"/>
        <w:autoSpaceDN w:val="0"/>
        <w:adjustRightInd w:val="0"/>
        <w:spacing w:before="10" w:line="260" w:lineRule="exact"/>
        <w:rPr>
          <w:rFonts w:ascii="Century Schoolbook" w:hAnsi="Century Schoolbook"/>
          <w:sz w:val="20"/>
          <w:szCs w:val="20"/>
        </w:rPr>
      </w:pPr>
    </w:p>
    <w:p w14:paraId="6A200028" w14:textId="34CC5BBD" w:rsidR="009970A5" w:rsidRPr="00C92015" w:rsidRDefault="009970A5" w:rsidP="002B2CD3">
      <w:pPr>
        <w:widowControl w:val="0"/>
        <w:autoSpaceDE w:val="0"/>
        <w:autoSpaceDN w:val="0"/>
        <w:adjustRightInd w:val="0"/>
        <w:ind w:left="180" w:right="271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bCs/>
          <w:i/>
          <w:spacing w:val="-1"/>
          <w:sz w:val="20"/>
          <w:szCs w:val="20"/>
        </w:rPr>
        <w:t>The Promise of Compelled Whistleblowing: What the Corporate Governance Provisions of Sarbanes Oxley Mean for Employment Law</w:t>
      </w:r>
      <w:r w:rsidRPr="00C92015">
        <w:rPr>
          <w:rFonts w:ascii="Century Schoolbook" w:hAnsi="Century Schoolbook"/>
          <w:sz w:val="20"/>
          <w:szCs w:val="20"/>
        </w:rPr>
        <w:t>, 11</w:t>
      </w:r>
      <w:r w:rsidRPr="00C92015">
        <w:rPr>
          <w:rFonts w:ascii="Century Schoolbook" w:hAnsi="Century Schoolbook"/>
          <w:spacing w:val="-12"/>
          <w:sz w:val="20"/>
          <w:szCs w:val="20"/>
        </w:rPr>
        <w:t xml:space="preserve"> </w:t>
      </w:r>
      <w:proofErr w:type="spellStart"/>
      <w:r w:rsidR="00846637" w:rsidRPr="00846637">
        <w:rPr>
          <w:rFonts w:ascii="Century Schoolbook" w:hAnsi="Century Schoolbook"/>
          <w:smallCaps/>
          <w:spacing w:val="-12"/>
          <w:sz w:val="20"/>
          <w:szCs w:val="20"/>
        </w:rPr>
        <w:t>Empl.Rts</w:t>
      </w:r>
      <w:proofErr w:type="spellEnd"/>
      <w:r w:rsidR="00846637" w:rsidRPr="00846637">
        <w:rPr>
          <w:rFonts w:ascii="Century Schoolbook" w:hAnsi="Century Schoolbook"/>
          <w:smallCaps/>
          <w:spacing w:val="-12"/>
          <w:sz w:val="20"/>
          <w:szCs w:val="20"/>
        </w:rPr>
        <w:t xml:space="preserve">. &amp; </w:t>
      </w:r>
      <w:proofErr w:type="spellStart"/>
      <w:r w:rsidR="00846637" w:rsidRPr="00846637">
        <w:rPr>
          <w:rFonts w:ascii="Century Schoolbook" w:hAnsi="Century Schoolbook"/>
          <w:smallCaps/>
          <w:spacing w:val="-12"/>
          <w:sz w:val="20"/>
          <w:szCs w:val="20"/>
        </w:rPr>
        <w:t>Empl.Pol'y</w:t>
      </w:r>
      <w:proofErr w:type="spellEnd"/>
      <w:r w:rsidR="00846637" w:rsidRPr="00846637">
        <w:rPr>
          <w:rFonts w:ascii="Century Schoolbook" w:hAnsi="Century Schoolbook"/>
          <w:smallCaps/>
          <w:spacing w:val="-12"/>
          <w:sz w:val="20"/>
          <w:szCs w:val="20"/>
        </w:rPr>
        <w:t xml:space="preserve"> J.</w:t>
      </w:r>
      <w:r w:rsidR="00846637">
        <w:rPr>
          <w:rFonts w:ascii="Century Schoolbook" w:hAnsi="Century Schoolbook"/>
          <w:spacing w:val="-12"/>
          <w:sz w:val="20"/>
          <w:szCs w:val="20"/>
        </w:rPr>
        <w:t xml:space="preserve"> </w:t>
      </w:r>
      <w:r w:rsidR="00FB2265" w:rsidRPr="00C92015">
        <w:rPr>
          <w:rFonts w:ascii="Century Schoolbook" w:hAnsi="Century Schoolbook"/>
          <w:sz w:val="20"/>
          <w:szCs w:val="20"/>
        </w:rPr>
        <w:t>1</w:t>
      </w:r>
      <w:r w:rsidRPr="00C92015">
        <w:rPr>
          <w:rFonts w:ascii="Century Schoolbook" w:hAnsi="Century Schoolbook"/>
          <w:sz w:val="20"/>
          <w:szCs w:val="20"/>
        </w:rPr>
        <w:t xml:space="preserve"> (2</w:t>
      </w:r>
      <w:r w:rsidRPr="00C92015">
        <w:rPr>
          <w:rFonts w:ascii="Century Schoolbook" w:hAnsi="Century Schoolbook"/>
          <w:spacing w:val="-1"/>
          <w:sz w:val="20"/>
          <w:szCs w:val="20"/>
        </w:rPr>
        <w:t>0</w:t>
      </w:r>
      <w:r w:rsidRPr="00C92015">
        <w:rPr>
          <w:rFonts w:ascii="Century Schoolbook" w:hAnsi="Century Schoolbook"/>
          <w:sz w:val="20"/>
          <w:szCs w:val="20"/>
        </w:rPr>
        <w:t xml:space="preserve">07) </w:t>
      </w:r>
      <w:r w:rsidRPr="00C92015">
        <w:rPr>
          <w:rFonts w:ascii="Century Schoolbook" w:hAnsi="Century Schoolbook"/>
          <w:spacing w:val="-1"/>
          <w:sz w:val="20"/>
          <w:szCs w:val="20"/>
        </w:rPr>
        <w:t>(</w:t>
      </w:r>
      <w:r w:rsidRPr="00C92015">
        <w:rPr>
          <w:rFonts w:ascii="Century Schoolbook" w:hAnsi="Century Schoolbook"/>
          <w:sz w:val="20"/>
          <w:szCs w:val="20"/>
        </w:rPr>
        <w:t>p</w:t>
      </w:r>
      <w:r w:rsidRPr="00C92015">
        <w:rPr>
          <w:rFonts w:ascii="Century Schoolbook" w:hAnsi="Century Schoolbook"/>
          <w:spacing w:val="-1"/>
          <w:sz w:val="20"/>
          <w:szCs w:val="20"/>
        </w:rPr>
        <w:t>e</w:t>
      </w:r>
      <w:r w:rsidRPr="00C92015">
        <w:rPr>
          <w:rFonts w:ascii="Century Schoolbook" w:hAnsi="Century Schoolbook"/>
          <w:spacing w:val="1"/>
          <w:sz w:val="20"/>
          <w:szCs w:val="20"/>
        </w:rPr>
        <w:t>e</w:t>
      </w:r>
      <w:r w:rsidRPr="00C92015">
        <w:rPr>
          <w:rFonts w:ascii="Century Schoolbook" w:hAnsi="Century Schoolbook"/>
          <w:sz w:val="20"/>
          <w:szCs w:val="20"/>
        </w:rPr>
        <w:t>r r</w:t>
      </w:r>
      <w:r w:rsidRPr="00C92015">
        <w:rPr>
          <w:rFonts w:ascii="Century Schoolbook" w:hAnsi="Century Schoolbook"/>
          <w:spacing w:val="-2"/>
          <w:sz w:val="20"/>
          <w:szCs w:val="20"/>
        </w:rPr>
        <w:t>e</w:t>
      </w:r>
      <w:r w:rsidRPr="00C92015">
        <w:rPr>
          <w:rFonts w:ascii="Century Schoolbook" w:hAnsi="Century Schoolbook"/>
          <w:sz w:val="20"/>
          <w:szCs w:val="20"/>
        </w:rPr>
        <w:t>vie</w:t>
      </w:r>
      <w:r w:rsidRPr="00C92015">
        <w:rPr>
          <w:rFonts w:ascii="Century Schoolbook" w:hAnsi="Century Schoolbook"/>
          <w:spacing w:val="-1"/>
          <w:sz w:val="20"/>
          <w:szCs w:val="20"/>
        </w:rPr>
        <w:t>we</w:t>
      </w:r>
      <w:r w:rsidRPr="00C92015">
        <w:rPr>
          <w:rFonts w:ascii="Century Schoolbook" w:hAnsi="Century Schoolbook"/>
          <w:spacing w:val="2"/>
          <w:sz w:val="20"/>
          <w:szCs w:val="20"/>
        </w:rPr>
        <w:t>d</w:t>
      </w:r>
      <w:r w:rsidRPr="00C92015">
        <w:rPr>
          <w:rFonts w:ascii="Century Schoolbook" w:hAnsi="Century Schoolbook"/>
          <w:sz w:val="20"/>
          <w:szCs w:val="20"/>
        </w:rPr>
        <w:t>).</w:t>
      </w:r>
      <w:r w:rsidR="00AF3CCA" w:rsidRPr="00C92015">
        <w:rPr>
          <w:rFonts w:ascii="Century Schoolbook" w:hAnsi="Century Schoolbook"/>
          <w:sz w:val="20"/>
          <w:szCs w:val="20"/>
        </w:rPr>
        <w:t xml:space="preserve"> [</w:t>
      </w:r>
      <w:hyperlink r:id="rId35" w:history="1">
        <w:r w:rsidR="00AF3CCA" w:rsidRPr="00C92015">
          <w:rPr>
            <w:rStyle w:val="Hyperlink"/>
            <w:rFonts w:ascii="Century Schoolbook" w:hAnsi="Century Schoolbook"/>
            <w:sz w:val="20"/>
            <w:szCs w:val="20"/>
          </w:rPr>
          <w:t>SSRN</w:t>
        </w:r>
      </w:hyperlink>
      <w:r w:rsidR="00AF3CCA" w:rsidRPr="00C92015">
        <w:rPr>
          <w:rFonts w:ascii="Century Schoolbook" w:hAnsi="Century Schoolbook"/>
          <w:sz w:val="20"/>
          <w:szCs w:val="20"/>
        </w:rPr>
        <w:t>]</w:t>
      </w:r>
    </w:p>
    <w:p w14:paraId="1AC70228" w14:textId="77777777" w:rsidR="009970A5" w:rsidRPr="00C92015" w:rsidRDefault="009970A5" w:rsidP="009970A5">
      <w:pPr>
        <w:widowControl w:val="0"/>
        <w:autoSpaceDE w:val="0"/>
        <w:autoSpaceDN w:val="0"/>
        <w:adjustRightInd w:val="0"/>
        <w:spacing w:before="16" w:line="260" w:lineRule="exact"/>
        <w:rPr>
          <w:rFonts w:ascii="Century Schoolbook" w:hAnsi="Century Schoolbook"/>
          <w:sz w:val="20"/>
          <w:szCs w:val="20"/>
        </w:rPr>
      </w:pPr>
    </w:p>
    <w:p w14:paraId="5FAA7CDD" w14:textId="79DF5576" w:rsidR="009970A5" w:rsidRPr="00C92015" w:rsidRDefault="009970A5" w:rsidP="002B2CD3">
      <w:pPr>
        <w:widowControl w:val="0"/>
        <w:autoSpaceDE w:val="0"/>
        <w:autoSpaceDN w:val="0"/>
        <w:adjustRightInd w:val="0"/>
        <w:ind w:left="180" w:right="188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bCs/>
          <w:i/>
          <w:spacing w:val="-1"/>
          <w:sz w:val="20"/>
          <w:szCs w:val="20"/>
        </w:rPr>
        <w:t>Dealing with Conflict in a Psychiatric Setting</w:t>
      </w:r>
      <w:r w:rsidRPr="00C92015">
        <w:rPr>
          <w:rFonts w:ascii="Century Schoolbook" w:hAnsi="Century Schoolbook"/>
          <w:sz w:val="20"/>
          <w:szCs w:val="20"/>
        </w:rPr>
        <w:t>, 10</w:t>
      </w:r>
      <w:r w:rsidRPr="00C92015">
        <w:rPr>
          <w:rFonts w:ascii="Century Schoolbook" w:hAnsi="Century Schoolbook"/>
          <w:spacing w:val="-12"/>
          <w:sz w:val="20"/>
          <w:szCs w:val="20"/>
        </w:rPr>
        <w:t xml:space="preserve"> </w:t>
      </w:r>
      <w:r w:rsidR="00846637" w:rsidRPr="00846637">
        <w:rPr>
          <w:rFonts w:ascii="Century Schoolbook" w:hAnsi="Century Schoolbook"/>
          <w:smallCaps/>
          <w:spacing w:val="-12"/>
          <w:sz w:val="20"/>
          <w:szCs w:val="20"/>
        </w:rPr>
        <w:t>Harv. Rev. of Psychiatry</w:t>
      </w:r>
      <w:r w:rsidR="00846637">
        <w:rPr>
          <w:rFonts w:ascii="Century Schoolbook" w:hAnsi="Century Schoolbook"/>
          <w:spacing w:val="-12"/>
          <w:sz w:val="20"/>
          <w:szCs w:val="20"/>
        </w:rPr>
        <w:t xml:space="preserve"> </w:t>
      </w:r>
      <w:r w:rsidRPr="00C92015">
        <w:rPr>
          <w:rFonts w:ascii="Century Schoolbook" w:hAnsi="Century Schoolbook"/>
          <w:sz w:val="20"/>
          <w:szCs w:val="20"/>
        </w:rPr>
        <w:t>1</w:t>
      </w:r>
      <w:r w:rsidRPr="00C92015">
        <w:rPr>
          <w:rFonts w:ascii="Century Schoolbook" w:hAnsi="Century Schoolbook"/>
          <w:spacing w:val="-10"/>
          <w:sz w:val="20"/>
          <w:szCs w:val="20"/>
        </w:rPr>
        <w:t xml:space="preserve"> </w:t>
      </w:r>
      <w:r w:rsidRPr="00C92015">
        <w:rPr>
          <w:rFonts w:ascii="Century Schoolbook" w:hAnsi="Century Schoolbook"/>
          <w:sz w:val="20"/>
          <w:szCs w:val="20"/>
        </w:rPr>
        <w:t>(</w:t>
      </w:r>
      <w:r w:rsidR="00FB2265" w:rsidRPr="00C92015">
        <w:rPr>
          <w:rFonts w:ascii="Century Schoolbook" w:hAnsi="Century Schoolbook"/>
          <w:sz w:val="20"/>
          <w:szCs w:val="20"/>
        </w:rPr>
        <w:t>2002) (</w:t>
      </w:r>
      <w:r w:rsidRPr="00C92015">
        <w:rPr>
          <w:rFonts w:ascii="Century Schoolbook" w:hAnsi="Century Schoolbook"/>
          <w:spacing w:val="-1"/>
          <w:sz w:val="20"/>
          <w:szCs w:val="20"/>
        </w:rPr>
        <w:t>w</w:t>
      </w:r>
      <w:r w:rsidRPr="00C92015">
        <w:rPr>
          <w:rFonts w:ascii="Century Schoolbook" w:hAnsi="Century Schoolbook"/>
          <w:sz w:val="20"/>
          <w:szCs w:val="20"/>
        </w:rPr>
        <w:t>i</w:t>
      </w:r>
      <w:r w:rsidRPr="00C92015">
        <w:rPr>
          <w:rFonts w:ascii="Century Schoolbook" w:hAnsi="Century Schoolbook"/>
          <w:spacing w:val="1"/>
          <w:sz w:val="20"/>
          <w:szCs w:val="20"/>
        </w:rPr>
        <w:t>t</w:t>
      </w:r>
      <w:r w:rsidRPr="00C92015">
        <w:rPr>
          <w:rFonts w:ascii="Century Schoolbook" w:hAnsi="Century Schoolbook"/>
          <w:sz w:val="20"/>
          <w:szCs w:val="20"/>
        </w:rPr>
        <w:t>h D</w:t>
      </w:r>
      <w:r w:rsidRPr="00C92015">
        <w:rPr>
          <w:rFonts w:ascii="Century Schoolbook" w:hAnsi="Century Schoolbook"/>
          <w:spacing w:val="-1"/>
          <w:sz w:val="20"/>
          <w:szCs w:val="20"/>
        </w:rPr>
        <w:t>a</w:t>
      </w:r>
      <w:r w:rsidRPr="00C92015">
        <w:rPr>
          <w:rFonts w:ascii="Century Schoolbook" w:hAnsi="Century Schoolbook"/>
          <w:sz w:val="20"/>
          <w:szCs w:val="20"/>
        </w:rPr>
        <w:t>niel</w:t>
      </w:r>
      <w:r w:rsidRPr="00C92015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C92015">
        <w:rPr>
          <w:rFonts w:ascii="Century Schoolbook" w:hAnsi="Century Schoolbook"/>
          <w:spacing w:val="-3"/>
          <w:sz w:val="20"/>
          <w:szCs w:val="20"/>
        </w:rPr>
        <w:t>L</w:t>
      </w:r>
      <w:r w:rsidRPr="00C92015">
        <w:rPr>
          <w:rFonts w:ascii="Century Schoolbook" w:hAnsi="Century Schoolbook"/>
          <w:sz w:val="20"/>
          <w:szCs w:val="20"/>
        </w:rPr>
        <w:t xml:space="preserve">. </w:t>
      </w:r>
      <w:r w:rsidRPr="00C92015">
        <w:rPr>
          <w:rFonts w:ascii="Century Schoolbook" w:hAnsi="Century Schoolbook"/>
          <w:spacing w:val="1"/>
          <w:sz w:val="20"/>
          <w:szCs w:val="20"/>
        </w:rPr>
        <w:t>S</w:t>
      </w:r>
      <w:r w:rsidRPr="00C92015">
        <w:rPr>
          <w:rFonts w:ascii="Century Schoolbook" w:hAnsi="Century Schoolbook"/>
          <w:sz w:val="20"/>
          <w:szCs w:val="20"/>
        </w:rPr>
        <w:t>h</w:t>
      </w:r>
      <w:r w:rsidRPr="00C92015">
        <w:rPr>
          <w:rFonts w:ascii="Century Schoolbook" w:hAnsi="Century Schoolbook"/>
          <w:spacing w:val="-1"/>
          <w:sz w:val="20"/>
          <w:szCs w:val="20"/>
        </w:rPr>
        <w:t>a</w:t>
      </w:r>
      <w:r w:rsidR="00FB2265" w:rsidRPr="00C92015">
        <w:rPr>
          <w:rFonts w:ascii="Century Schoolbook" w:hAnsi="Century Schoolbook"/>
          <w:sz w:val="20"/>
          <w:szCs w:val="20"/>
        </w:rPr>
        <w:t>piro</w:t>
      </w:r>
      <w:r w:rsidRPr="00C92015">
        <w:rPr>
          <w:rFonts w:ascii="Century Schoolbook" w:hAnsi="Century Schoolbook"/>
          <w:sz w:val="20"/>
          <w:szCs w:val="20"/>
        </w:rPr>
        <w:t>)</w:t>
      </w:r>
      <w:r w:rsidRPr="00C92015">
        <w:rPr>
          <w:rFonts w:ascii="Century Schoolbook" w:hAnsi="Century Schoolbook"/>
          <w:spacing w:val="-1"/>
          <w:sz w:val="20"/>
          <w:szCs w:val="20"/>
        </w:rPr>
        <w:t xml:space="preserve"> (</w:t>
      </w:r>
      <w:r w:rsidRPr="00C92015">
        <w:rPr>
          <w:rFonts w:ascii="Century Schoolbook" w:hAnsi="Century Schoolbook"/>
          <w:sz w:val="20"/>
          <w:szCs w:val="20"/>
        </w:rPr>
        <w:t>p</w:t>
      </w:r>
      <w:r w:rsidRPr="00C92015">
        <w:rPr>
          <w:rFonts w:ascii="Century Schoolbook" w:hAnsi="Century Schoolbook"/>
          <w:spacing w:val="1"/>
          <w:sz w:val="20"/>
          <w:szCs w:val="20"/>
        </w:rPr>
        <w:t>e</w:t>
      </w:r>
      <w:r w:rsidRPr="00C92015">
        <w:rPr>
          <w:rFonts w:ascii="Century Schoolbook" w:hAnsi="Century Schoolbook"/>
          <w:spacing w:val="-1"/>
          <w:sz w:val="20"/>
          <w:szCs w:val="20"/>
        </w:rPr>
        <w:t>e</w:t>
      </w:r>
      <w:r w:rsidRPr="00C92015">
        <w:rPr>
          <w:rFonts w:ascii="Century Schoolbook" w:hAnsi="Century Schoolbook"/>
          <w:sz w:val="20"/>
          <w:szCs w:val="20"/>
        </w:rPr>
        <w:t xml:space="preserve">r </w:t>
      </w:r>
      <w:r w:rsidRPr="00C92015">
        <w:rPr>
          <w:rFonts w:ascii="Century Schoolbook" w:hAnsi="Century Schoolbook"/>
          <w:spacing w:val="1"/>
          <w:sz w:val="20"/>
          <w:szCs w:val="20"/>
        </w:rPr>
        <w:t>r</w:t>
      </w:r>
      <w:r w:rsidRPr="00C92015">
        <w:rPr>
          <w:rFonts w:ascii="Century Schoolbook" w:hAnsi="Century Schoolbook"/>
          <w:spacing w:val="-1"/>
          <w:sz w:val="20"/>
          <w:szCs w:val="20"/>
        </w:rPr>
        <w:t>e</w:t>
      </w:r>
      <w:r w:rsidRPr="00C92015">
        <w:rPr>
          <w:rFonts w:ascii="Century Schoolbook" w:hAnsi="Century Schoolbook"/>
          <w:sz w:val="20"/>
          <w:szCs w:val="20"/>
        </w:rPr>
        <w:t>vie</w:t>
      </w:r>
      <w:r w:rsidRPr="00C92015">
        <w:rPr>
          <w:rFonts w:ascii="Century Schoolbook" w:hAnsi="Century Schoolbook"/>
          <w:spacing w:val="-1"/>
          <w:sz w:val="20"/>
          <w:szCs w:val="20"/>
        </w:rPr>
        <w:t>we</w:t>
      </w:r>
      <w:r w:rsidRPr="00C92015">
        <w:rPr>
          <w:rFonts w:ascii="Century Schoolbook" w:hAnsi="Century Schoolbook"/>
          <w:sz w:val="20"/>
          <w:szCs w:val="20"/>
        </w:rPr>
        <w:t>d</w:t>
      </w:r>
      <w:r w:rsidRPr="00C92015">
        <w:rPr>
          <w:rFonts w:ascii="Century Schoolbook" w:hAnsi="Century Schoolbook"/>
          <w:spacing w:val="-1"/>
          <w:sz w:val="20"/>
          <w:szCs w:val="20"/>
        </w:rPr>
        <w:t>)</w:t>
      </w:r>
      <w:r w:rsidR="001A2C53">
        <w:rPr>
          <w:rFonts w:ascii="Century Schoolbook" w:hAnsi="Century Schoolbook"/>
          <w:spacing w:val="-1"/>
          <w:sz w:val="20"/>
          <w:szCs w:val="20"/>
        </w:rPr>
        <w:t xml:space="preserve"> [</w:t>
      </w:r>
      <w:hyperlink r:id="rId36" w:history="1">
        <w:r w:rsidR="001A2C53" w:rsidRPr="001A2C53">
          <w:rPr>
            <w:rStyle w:val="Hyperlink"/>
            <w:rFonts w:ascii="Century Schoolbook" w:hAnsi="Century Schoolbook"/>
            <w:spacing w:val="-1"/>
            <w:sz w:val="20"/>
            <w:szCs w:val="20"/>
          </w:rPr>
          <w:t>Taylor &amp; Francis</w:t>
        </w:r>
      </w:hyperlink>
      <w:r w:rsidR="001A2C53">
        <w:rPr>
          <w:rFonts w:ascii="Century Schoolbook" w:hAnsi="Century Schoolbook"/>
          <w:spacing w:val="-1"/>
          <w:sz w:val="20"/>
          <w:szCs w:val="20"/>
        </w:rPr>
        <w:t>]</w:t>
      </w:r>
      <w:r w:rsidRPr="00C92015">
        <w:rPr>
          <w:rFonts w:ascii="Century Schoolbook" w:hAnsi="Century Schoolbook"/>
          <w:sz w:val="20"/>
          <w:szCs w:val="20"/>
        </w:rPr>
        <w:t>.</w:t>
      </w:r>
    </w:p>
    <w:p w14:paraId="509B402C" w14:textId="77777777" w:rsidR="00AF3CCA" w:rsidRPr="00C92015" w:rsidRDefault="00AF3CCA" w:rsidP="009970A5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sz w:val="20"/>
          <w:szCs w:val="20"/>
        </w:rPr>
      </w:pPr>
    </w:p>
    <w:p w14:paraId="6EF9B664" w14:textId="3CF6070B" w:rsidR="00AF3CCA" w:rsidRDefault="00AF3CCA" w:rsidP="002B2CD3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i/>
          <w:iCs/>
          <w:spacing w:val="1"/>
          <w:sz w:val="20"/>
          <w:szCs w:val="20"/>
        </w:rPr>
        <w:t>T</w:t>
      </w:r>
      <w:r w:rsidRPr="00C92015">
        <w:rPr>
          <w:rFonts w:ascii="Century Schoolbook" w:hAnsi="Century Schoolbook"/>
          <w:i/>
          <w:iCs/>
          <w:sz w:val="20"/>
          <w:szCs w:val="20"/>
        </w:rPr>
        <w:t>he</w:t>
      </w:r>
      <w:r w:rsidRPr="00C92015">
        <w:rPr>
          <w:rFonts w:ascii="Century Schoolbook" w:hAnsi="Century Schoolbook"/>
          <w:i/>
          <w:iCs/>
          <w:spacing w:val="-1"/>
          <w:sz w:val="20"/>
          <w:szCs w:val="20"/>
        </w:rPr>
        <w:t xml:space="preserve"> </w:t>
      </w:r>
      <w:r w:rsidRPr="00C92015">
        <w:rPr>
          <w:rFonts w:ascii="Century Schoolbook" w:hAnsi="Century Schoolbook"/>
          <w:i/>
          <w:iCs/>
          <w:sz w:val="20"/>
          <w:szCs w:val="20"/>
        </w:rPr>
        <w:t>Eff</w:t>
      </w:r>
      <w:r w:rsidRPr="00C92015">
        <w:rPr>
          <w:rFonts w:ascii="Century Schoolbook" w:hAnsi="Century Schoolbook"/>
          <w:i/>
          <w:iCs/>
          <w:spacing w:val="-1"/>
          <w:sz w:val="20"/>
          <w:szCs w:val="20"/>
        </w:rPr>
        <w:t>ec</w:t>
      </w:r>
      <w:r w:rsidRPr="00C92015">
        <w:rPr>
          <w:rFonts w:ascii="Century Schoolbook" w:hAnsi="Century Schoolbook"/>
          <w:i/>
          <w:iCs/>
          <w:sz w:val="20"/>
          <w:szCs w:val="20"/>
        </w:rPr>
        <w:t>t of</w:t>
      </w:r>
      <w:r w:rsidRPr="00C92015">
        <w:rPr>
          <w:rFonts w:ascii="Century Schoolbook" w:hAnsi="Century Schoolbook"/>
          <w:i/>
          <w:iCs/>
          <w:spacing w:val="1"/>
          <w:sz w:val="20"/>
          <w:szCs w:val="20"/>
        </w:rPr>
        <w:t xml:space="preserve"> </w:t>
      </w:r>
      <w:r w:rsidRPr="00C92015">
        <w:rPr>
          <w:rFonts w:ascii="Century Schoolbook" w:hAnsi="Century Schoolbook"/>
          <w:i/>
          <w:iCs/>
          <w:spacing w:val="-1"/>
          <w:sz w:val="20"/>
          <w:szCs w:val="20"/>
        </w:rPr>
        <w:t>I</w:t>
      </w:r>
      <w:r w:rsidRPr="00C92015">
        <w:rPr>
          <w:rFonts w:ascii="Century Schoolbook" w:hAnsi="Century Schoolbook"/>
          <w:i/>
          <w:iCs/>
          <w:sz w:val="20"/>
          <w:szCs w:val="20"/>
        </w:rPr>
        <w:t>nformation Asy</w:t>
      </w:r>
      <w:r w:rsidRPr="00C92015">
        <w:rPr>
          <w:rFonts w:ascii="Century Schoolbook" w:hAnsi="Century Schoolbook"/>
          <w:i/>
          <w:iCs/>
          <w:spacing w:val="-1"/>
          <w:sz w:val="20"/>
          <w:szCs w:val="20"/>
        </w:rPr>
        <w:t>m</w:t>
      </w:r>
      <w:r w:rsidRPr="00C92015">
        <w:rPr>
          <w:rFonts w:ascii="Century Schoolbook" w:hAnsi="Century Schoolbook"/>
          <w:i/>
          <w:iCs/>
          <w:sz w:val="20"/>
          <w:szCs w:val="20"/>
        </w:rPr>
        <w:t>m</w:t>
      </w:r>
      <w:r w:rsidRPr="00C92015">
        <w:rPr>
          <w:rFonts w:ascii="Century Schoolbook" w:hAnsi="Century Schoolbook"/>
          <w:i/>
          <w:iCs/>
          <w:spacing w:val="-1"/>
          <w:sz w:val="20"/>
          <w:szCs w:val="20"/>
        </w:rPr>
        <w:t>e</w:t>
      </w:r>
      <w:r w:rsidRPr="00C92015">
        <w:rPr>
          <w:rFonts w:ascii="Century Schoolbook" w:hAnsi="Century Schoolbook"/>
          <w:i/>
          <w:iCs/>
          <w:sz w:val="20"/>
          <w:szCs w:val="20"/>
        </w:rPr>
        <w:t>tr</w:t>
      </w:r>
      <w:r w:rsidRPr="00C92015">
        <w:rPr>
          <w:rFonts w:ascii="Century Schoolbook" w:hAnsi="Century Schoolbook"/>
          <w:i/>
          <w:iCs/>
          <w:spacing w:val="1"/>
          <w:sz w:val="20"/>
          <w:szCs w:val="20"/>
        </w:rPr>
        <w:t>i</w:t>
      </w:r>
      <w:r w:rsidRPr="00C92015">
        <w:rPr>
          <w:rFonts w:ascii="Century Schoolbook" w:hAnsi="Century Schoolbook"/>
          <w:i/>
          <w:iCs/>
          <w:spacing w:val="-1"/>
          <w:sz w:val="20"/>
          <w:szCs w:val="20"/>
        </w:rPr>
        <w:t>e</w:t>
      </w:r>
      <w:r w:rsidRPr="00C92015">
        <w:rPr>
          <w:rFonts w:ascii="Century Schoolbook" w:hAnsi="Century Schoolbook"/>
          <w:i/>
          <w:iCs/>
          <w:sz w:val="20"/>
          <w:szCs w:val="20"/>
        </w:rPr>
        <w:t>s on Bidder</w:t>
      </w:r>
      <w:r w:rsidRPr="00C92015">
        <w:rPr>
          <w:rFonts w:ascii="Century Schoolbook" w:hAnsi="Century Schoolbook"/>
          <w:i/>
          <w:iCs/>
          <w:spacing w:val="4"/>
          <w:sz w:val="20"/>
          <w:szCs w:val="20"/>
        </w:rPr>
        <w:t xml:space="preserve"> </w:t>
      </w:r>
      <w:r w:rsidRPr="00C92015">
        <w:rPr>
          <w:rFonts w:ascii="Century Schoolbook" w:hAnsi="Century Schoolbook"/>
          <w:i/>
          <w:iCs/>
          <w:sz w:val="20"/>
          <w:szCs w:val="20"/>
        </w:rPr>
        <w:t>B</w:t>
      </w:r>
      <w:r w:rsidRPr="00C92015">
        <w:rPr>
          <w:rFonts w:ascii="Century Schoolbook" w:hAnsi="Century Schoolbook"/>
          <w:i/>
          <w:iCs/>
          <w:spacing w:val="-1"/>
          <w:sz w:val="20"/>
          <w:szCs w:val="20"/>
        </w:rPr>
        <w:t>e</w:t>
      </w:r>
      <w:r w:rsidRPr="00C92015">
        <w:rPr>
          <w:rFonts w:ascii="Century Schoolbook" w:hAnsi="Century Schoolbook"/>
          <w:i/>
          <w:iCs/>
          <w:sz w:val="20"/>
          <w:szCs w:val="20"/>
        </w:rPr>
        <w:t>ha</w:t>
      </w:r>
      <w:r w:rsidRPr="00C92015">
        <w:rPr>
          <w:rFonts w:ascii="Century Schoolbook" w:hAnsi="Century Schoolbook"/>
          <w:i/>
          <w:iCs/>
          <w:spacing w:val="-1"/>
          <w:sz w:val="20"/>
          <w:szCs w:val="20"/>
        </w:rPr>
        <w:t>v</w:t>
      </w:r>
      <w:r w:rsidRPr="00C92015">
        <w:rPr>
          <w:rFonts w:ascii="Century Schoolbook" w:hAnsi="Century Schoolbook"/>
          <w:i/>
          <w:iCs/>
          <w:sz w:val="20"/>
          <w:szCs w:val="20"/>
        </w:rPr>
        <w:t>ior: An E</w:t>
      </w:r>
      <w:r w:rsidRPr="00C92015">
        <w:rPr>
          <w:rFonts w:ascii="Century Schoolbook" w:hAnsi="Century Schoolbook"/>
          <w:i/>
          <w:iCs/>
          <w:spacing w:val="-1"/>
          <w:sz w:val="20"/>
          <w:szCs w:val="20"/>
        </w:rPr>
        <w:t>m</w:t>
      </w:r>
      <w:r w:rsidRPr="00C92015">
        <w:rPr>
          <w:rFonts w:ascii="Century Schoolbook" w:hAnsi="Century Schoolbook"/>
          <w:i/>
          <w:iCs/>
          <w:sz w:val="20"/>
          <w:szCs w:val="20"/>
        </w:rPr>
        <w:t>pir</w:t>
      </w:r>
      <w:r w:rsidRPr="00C92015">
        <w:rPr>
          <w:rFonts w:ascii="Century Schoolbook" w:hAnsi="Century Schoolbook"/>
          <w:i/>
          <w:iCs/>
          <w:spacing w:val="1"/>
          <w:sz w:val="20"/>
          <w:szCs w:val="20"/>
        </w:rPr>
        <w:t>i</w:t>
      </w:r>
      <w:r w:rsidRPr="00C92015">
        <w:rPr>
          <w:rFonts w:ascii="Century Schoolbook" w:hAnsi="Century Schoolbook"/>
          <w:i/>
          <w:iCs/>
          <w:spacing w:val="-1"/>
          <w:sz w:val="20"/>
          <w:szCs w:val="20"/>
        </w:rPr>
        <w:t>c</w:t>
      </w:r>
      <w:r w:rsidRPr="00C92015">
        <w:rPr>
          <w:rFonts w:ascii="Century Schoolbook" w:hAnsi="Century Schoolbook"/>
          <w:i/>
          <w:iCs/>
          <w:sz w:val="20"/>
          <w:szCs w:val="20"/>
        </w:rPr>
        <w:t>al</w:t>
      </w:r>
      <w:r w:rsidRPr="00C92015">
        <w:rPr>
          <w:rFonts w:ascii="Century Schoolbook" w:hAnsi="Century Schoolbook"/>
          <w:i/>
          <w:iCs/>
          <w:spacing w:val="3"/>
          <w:sz w:val="20"/>
          <w:szCs w:val="20"/>
        </w:rPr>
        <w:t xml:space="preserve"> </w:t>
      </w:r>
      <w:r w:rsidRPr="00C92015">
        <w:rPr>
          <w:rFonts w:ascii="Century Schoolbook" w:hAnsi="Century Schoolbook"/>
          <w:i/>
          <w:iCs/>
          <w:sz w:val="20"/>
          <w:szCs w:val="20"/>
        </w:rPr>
        <w:t>Anal</w:t>
      </w:r>
      <w:r w:rsidRPr="00C92015">
        <w:rPr>
          <w:rFonts w:ascii="Century Schoolbook" w:hAnsi="Century Schoolbook"/>
          <w:i/>
          <w:iCs/>
          <w:spacing w:val="1"/>
          <w:sz w:val="20"/>
          <w:szCs w:val="20"/>
        </w:rPr>
        <w:t>y</w:t>
      </w:r>
      <w:r w:rsidRPr="00C92015">
        <w:rPr>
          <w:rFonts w:ascii="Century Schoolbook" w:hAnsi="Century Schoolbook"/>
          <w:i/>
          <w:iCs/>
          <w:sz w:val="20"/>
          <w:szCs w:val="20"/>
        </w:rPr>
        <w:t>sis</w:t>
      </w:r>
      <w:r w:rsidRPr="00C92015">
        <w:rPr>
          <w:rFonts w:ascii="Century Schoolbook" w:hAnsi="Century Schoolbook"/>
          <w:i/>
          <w:iCs/>
          <w:spacing w:val="1"/>
          <w:sz w:val="20"/>
          <w:szCs w:val="20"/>
        </w:rPr>
        <w:t xml:space="preserve"> </w:t>
      </w:r>
      <w:r w:rsidRPr="00C92015">
        <w:rPr>
          <w:rFonts w:ascii="Century Schoolbook" w:hAnsi="Century Schoolbook"/>
          <w:i/>
          <w:iCs/>
          <w:sz w:val="20"/>
          <w:szCs w:val="20"/>
        </w:rPr>
        <w:t>of H</w:t>
      </w:r>
      <w:r w:rsidRPr="00C92015">
        <w:rPr>
          <w:rFonts w:ascii="Century Schoolbook" w:hAnsi="Century Schoolbook"/>
          <w:i/>
          <w:iCs/>
          <w:spacing w:val="-1"/>
          <w:sz w:val="20"/>
          <w:szCs w:val="20"/>
        </w:rPr>
        <w:t>e</w:t>
      </w:r>
      <w:r w:rsidRPr="00C92015">
        <w:rPr>
          <w:rFonts w:ascii="Century Schoolbook" w:hAnsi="Century Schoolbook"/>
          <w:i/>
          <w:iCs/>
          <w:sz w:val="20"/>
          <w:szCs w:val="20"/>
        </w:rPr>
        <w:t>a</w:t>
      </w:r>
      <w:r w:rsidRPr="00C92015">
        <w:rPr>
          <w:rFonts w:ascii="Century Schoolbook" w:hAnsi="Century Schoolbook"/>
          <w:i/>
          <w:iCs/>
          <w:spacing w:val="-1"/>
          <w:sz w:val="20"/>
          <w:szCs w:val="20"/>
        </w:rPr>
        <w:t>v</w:t>
      </w:r>
      <w:r w:rsidRPr="00C92015">
        <w:rPr>
          <w:rFonts w:ascii="Century Schoolbook" w:hAnsi="Century Schoolbook"/>
          <w:i/>
          <w:iCs/>
          <w:sz w:val="20"/>
          <w:szCs w:val="20"/>
        </w:rPr>
        <w:t>y Equipm</w:t>
      </w:r>
      <w:r w:rsidRPr="00C92015">
        <w:rPr>
          <w:rFonts w:ascii="Century Schoolbook" w:hAnsi="Century Schoolbook"/>
          <w:i/>
          <w:iCs/>
          <w:spacing w:val="-1"/>
          <w:sz w:val="20"/>
          <w:szCs w:val="20"/>
        </w:rPr>
        <w:t>e</w:t>
      </w:r>
      <w:r w:rsidRPr="00C92015">
        <w:rPr>
          <w:rFonts w:ascii="Century Schoolbook" w:hAnsi="Century Schoolbook"/>
          <w:i/>
          <w:iCs/>
          <w:sz w:val="20"/>
          <w:szCs w:val="20"/>
        </w:rPr>
        <w:t>nt Au</w:t>
      </w:r>
      <w:r w:rsidRPr="00C92015">
        <w:rPr>
          <w:rFonts w:ascii="Century Schoolbook" w:hAnsi="Century Schoolbook"/>
          <w:i/>
          <w:iCs/>
          <w:spacing w:val="-1"/>
          <w:sz w:val="20"/>
          <w:szCs w:val="20"/>
        </w:rPr>
        <w:t>c</w:t>
      </w:r>
      <w:r w:rsidRPr="00C92015">
        <w:rPr>
          <w:rFonts w:ascii="Century Schoolbook" w:hAnsi="Century Schoolbook"/>
          <w:i/>
          <w:iCs/>
          <w:sz w:val="20"/>
          <w:szCs w:val="20"/>
        </w:rPr>
        <w:t>t</w:t>
      </w:r>
      <w:r w:rsidRPr="00C92015">
        <w:rPr>
          <w:rFonts w:ascii="Century Schoolbook" w:hAnsi="Century Schoolbook"/>
          <w:i/>
          <w:iCs/>
          <w:spacing w:val="1"/>
          <w:sz w:val="20"/>
          <w:szCs w:val="20"/>
        </w:rPr>
        <w:t>i</w:t>
      </w:r>
      <w:r w:rsidRPr="00C92015">
        <w:rPr>
          <w:rFonts w:ascii="Century Schoolbook" w:hAnsi="Century Schoolbook"/>
          <w:i/>
          <w:iCs/>
          <w:sz w:val="20"/>
          <w:szCs w:val="20"/>
        </w:rPr>
        <w:t xml:space="preserve">ons </w:t>
      </w:r>
      <w:r w:rsidRPr="00C92015">
        <w:rPr>
          <w:rFonts w:ascii="Century Schoolbook" w:hAnsi="Century Schoolbook"/>
          <w:spacing w:val="-1"/>
          <w:sz w:val="20"/>
          <w:szCs w:val="20"/>
        </w:rPr>
        <w:t>(</w:t>
      </w:r>
      <w:r w:rsidRPr="00C92015">
        <w:rPr>
          <w:rFonts w:ascii="Century Schoolbook" w:hAnsi="Century Schoolbook"/>
          <w:sz w:val="20"/>
          <w:szCs w:val="20"/>
        </w:rPr>
        <w:t>20</w:t>
      </w:r>
      <w:r w:rsidRPr="00C92015">
        <w:rPr>
          <w:rFonts w:ascii="Century Schoolbook" w:hAnsi="Century Schoolbook"/>
          <w:spacing w:val="2"/>
          <w:sz w:val="20"/>
          <w:szCs w:val="20"/>
        </w:rPr>
        <w:t>0</w:t>
      </w:r>
      <w:r w:rsidRPr="00C92015">
        <w:rPr>
          <w:rFonts w:ascii="Century Schoolbook" w:hAnsi="Century Schoolbook"/>
          <w:sz w:val="20"/>
          <w:szCs w:val="20"/>
        </w:rPr>
        <w:t>6</w:t>
      </w:r>
      <w:r w:rsidRPr="00C92015">
        <w:rPr>
          <w:rFonts w:ascii="Century Schoolbook" w:hAnsi="Century Schoolbook"/>
          <w:spacing w:val="-1"/>
          <w:sz w:val="20"/>
          <w:szCs w:val="20"/>
        </w:rPr>
        <w:t>)</w:t>
      </w:r>
      <w:r w:rsidRPr="00C92015">
        <w:rPr>
          <w:rFonts w:ascii="Century Schoolbook" w:hAnsi="Century Schoolbook"/>
          <w:sz w:val="20"/>
          <w:szCs w:val="20"/>
        </w:rPr>
        <w:t>.  [</w:t>
      </w:r>
      <w:hyperlink r:id="rId37" w:history="1">
        <w:r w:rsidRPr="00C92015">
          <w:rPr>
            <w:rStyle w:val="Hyperlink"/>
            <w:rFonts w:ascii="Century Schoolbook" w:hAnsi="Century Schoolbook"/>
            <w:sz w:val="20"/>
            <w:szCs w:val="20"/>
          </w:rPr>
          <w:t>SSRN</w:t>
        </w:r>
      </w:hyperlink>
      <w:r w:rsidRPr="00C92015">
        <w:rPr>
          <w:rFonts w:ascii="Century Schoolbook" w:hAnsi="Century Schoolbook"/>
          <w:sz w:val="20"/>
          <w:szCs w:val="20"/>
        </w:rPr>
        <w:t>]</w:t>
      </w:r>
    </w:p>
    <w:p w14:paraId="4578F9D4" w14:textId="77777777" w:rsidR="00A5218C" w:rsidRDefault="00A5218C" w:rsidP="002B2CD3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sz w:val="20"/>
          <w:szCs w:val="20"/>
        </w:rPr>
      </w:pPr>
    </w:p>
    <w:p w14:paraId="76B2DCF8" w14:textId="77777777" w:rsidR="00383C2E" w:rsidRPr="00E42C9D" w:rsidRDefault="00383C2E" w:rsidP="00383C2E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CONFERENCE VOLUMES</w:t>
      </w:r>
    </w:p>
    <w:p w14:paraId="46D40284" w14:textId="77777777" w:rsidR="00383C2E" w:rsidRPr="00F773FA" w:rsidRDefault="00383C2E" w:rsidP="00383C2E">
      <w:pPr>
        <w:tabs>
          <w:tab w:val="left" w:pos="1350"/>
        </w:tabs>
        <w:ind w:left="187"/>
        <w:rPr>
          <w:rFonts w:ascii="Century Schoolbook" w:hAnsi="Century Schoolbook" w:cs="Arial"/>
          <w:sz w:val="20"/>
          <w:szCs w:val="20"/>
        </w:rPr>
      </w:pPr>
      <w:r w:rsidRPr="00C92015">
        <w:rPr>
          <w:rFonts w:ascii="Century Schoolbook" w:hAnsi="Century School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596FB4" wp14:editId="321F51FD">
                <wp:simplePos x="0" y="0"/>
                <wp:positionH relativeFrom="column">
                  <wp:posOffset>0</wp:posOffset>
                </wp:positionH>
                <wp:positionV relativeFrom="paragraph">
                  <wp:posOffset>12609</wp:posOffset>
                </wp:positionV>
                <wp:extent cx="5605272" cy="0"/>
                <wp:effectExtent l="0" t="0" r="33655" b="25400"/>
                <wp:wrapNone/>
                <wp:docPr id="593909640" name="Straight Connector 593909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272" cy="0"/>
                        </a:xfrm>
                        <a:prstGeom prst="line">
                          <a:avLst/>
                        </a:prstGeom>
                        <a:ln w="127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940F38" id="Straight Connector 593909640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pt" to="441.3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" strokecolor="black [3213]" strokeweight=".1pt"/>
            </w:pict>
          </mc:Fallback>
        </mc:AlternateContent>
      </w:r>
    </w:p>
    <w:p w14:paraId="01F0FBD7" w14:textId="77777777" w:rsidR="00383C2E" w:rsidRPr="00B85C2D" w:rsidRDefault="00383C2E" w:rsidP="00383C2E">
      <w:pPr>
        <w:widowControl w:val="0"/>
        <w:autoSpaceDE w:val="0"/>
        <w:autoSpaceDN w:val="0"/>
        <w:adjustRightInd w:val="0"/>
        <w:ind w:left="90" w:right="506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/>
          <w:sz w:val="20"/>
          <w:szCs w:val="20"/>
        </w:rPr>
        <w:t>The Role of Technology in Wage Theft and Worker Surveillance</w:t>
      </w:r>
      <w:r>
        <w:rPr>
          <w:rFonts w:ascii="Century Schoolbook" w:hAnsi="Century Schoolbook"/>
          <w:iCs/>
          <w:sz w:val="20"/>
          <w:szCs w:val="20"/>
        </w:rPr>
        <w:t xml:space="preserve"> (with Georgia </w:t>
      </w:r>
      <w:proofErr w:type="spellStart"/>
      <w:r>
        <w:rPr>
          <w:rFonts w:ascii="Century Schoolbook" w:hAnsi="Century Schoolbook"/>
          <w:iCs/>
          <w:sz w:val="20"/>
          <w:szCs w:val="20"/>
        </w:rPr>
        <w:t>Zacest</w:t>
      </w:r>
      <w:proofErr w:type="spellEnd"/>
      <w:r>
        <w:rPr>
          <w:rFonts w:ascii="Century Schoolbook" w:hAnsi="Century Schoolbook"/>
          <w:iCs/>
          <w:sz w:val="20"/>
          <w:szCs w:val="20"/>
        </w:rPr>
        <w:t>), Congress Annals, 12th Regional American Congress of Law (2022) (conference volume).</w:t>
      </w:r>
    </w:p>
    <w:p w14:paraId="1D2AC795" w14:textId="77777777" w:rsidR="00383C2E" w:rsidRDefault="00383C2E" w:rsidP="00383C2E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i/>
          <w:sz w:val="20"/>
          <w:szCs w:val="20"/>
        </w:rPr>
      </w:pPr>
    </w:p>
    <w:p w14:paraId="1EB3929F" w14:textId="59396412" w:rsidR="00383C2E" w:rsidRPr="00383C2E" w:rsidRDefault="00383C2E" w:rsidP="00383C2E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iCs/>
          <w:sz w:val="20"/>
          <w:szCs w:val="20"/>
        </w:rPr>
      </w:pPr>
      <w:r w:rsidRPr="00383C2E">
        <w:rPr>
          <w:rFonts w:ascii="Century Schoolbook" w:hAnsi="Century Schoolbook"/>
          <w:i/>
          <w:sz w:val="20"/>
          <w:szCs w:val="20"/>
        </w:rPr>
        <w:t>Lex Rosetta: transfer of predictive models across languages, jurisdictions</w:t>
      </w:r>
      <w:r>
        <w:rPr>
          <w:rFonts w:ascii="Century Schoolbook" w:hAnsi="Century Schoolbook"/>
          <w:iCs/>
          <w:sz w:val="20"/>
          <w:szCs w:val="20"/>
        </w:rPr>
        <w:t xml:space="preserve">, and legal domains, Proceedings of the Eighteenth International Conference on Artificial Intelligence and Law (2021) (led by Jaromir </w:t>
      </w:r>
      <w:proofErr w:type="spellStart"/>
      <w:r>
        <w:rPr>
          <w:rFonts w:ascii="Century Schoolbook" w:hAnsi="Century Schoolbook"/>
          <w:iCs/>
          <w:sz w:val="20"/>
          <w:szCs w:val="20"/>
        </w:rPr>
        <w:t>Savelka</w:t>
      </w:r>
      <w:proofErr w:type="spellEnd"/>
      <w:r>
        <w:rPr>
          <w:rFonts w:ascii="Century Schoolbook" w:hAnsi="Century Schoolbook"/>
          <w:iCs/>
          <w:sz w:val="20"/>
          <w:szCs w:val="20"/>
        </w:rPr>
        <w:t xml:space="preserve"> &amp; Hannes Westermann).</w:t>
      </w:r>
    </w:p>
    <w:p w14:paraId="004C15E7" w14:textId="77777777" w:rsidR="00383C2E" w:rsidRDefault="00383C2E" w:rsidP="00383C2E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i/>
          <w:sz w:val="20"/>
          <w:szCs w:val="20"/>
        </w:rPr>
      </w:pPr>
    </w:p>
    <w:p w14:paraId="21CFDB92" w14:textId="6A0C98BA" w:rsidR="00383C2E" w:rsidRPr="00C07AAF" w:rsidRDefault="00383C2E" w:rsidP="00383C2E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/>
          <w:sz w:val="20"/>
          <w:szCs w:val="20"/>
        </w:rPr>
        <w:t xml:space="preserve">Predictive Features of Persuasive Legal Texts, </w:t>
      </w:r>
      <w:r>
        <w:rPr>
          <w:rFonts w:ascii="Century Schoolbook" w:hAnsi="Century Schoolbook"/>
          <w:iCs/>
          <w:sz w:val="20"/>
          <w:szCs w:val="20"/>
        </w:rPr>
        <w:t xml:space="preserve">Proceedings of the 2020 Workshop on Automated Semantic Analysis of Information in Legal Text (2020) (with Karl Branting, Charlotte Alexander, Sam Bayer, Paul </w:t>
      </w:r>
      <w:proofErr w:type="spellStart"/>
      <w:r>
        <w:rPr>
          <w:rFonts w:ascii="Century Schoolbook" w:hAnsi="Century Schoolbook"/>
          <w:iCs/>
          <w:sz w:val="20"/>
          <w:szCs w:val="20"/>
        </w:rPr>
        <w:t>Morawski</w:t>
      </w:r>
      <w:proofErr w:type="spellEnd"/>
      <w:r>
        <w:rPr>
          <w:rFonts w:ascii="Century Schoolbook" w:hAnsi="Century Schoolbook"/>
          <w:iCs/>
          <w:sz w:val="20"/>
          <w:szCs w:val="20"/>
        </w:rPr>
        <w:t xml:space="preserve">, Carlos </w:t>
      </w:r>
      <w:proofErr w:type="spellStart"/>
      <w:r>
        <w:rPr>
          <w:rFonts w:ascii="Century Schoolbook" w:hAnsi="Century Schoolbook"/>
          <w:iCs/>
          <w:sz w:val="20"/>
          <w:szCs w:val="20"/>
        </w:rPr>
        <w:t>Balhana</w:t>
      </w:r>
      <w:proofErr w:type="spellEnd"/>
      <w:r>
        <w:rPr>
          <w:rFonts w:ascii="Century Schoolbook" w:hAnsi="Century Schoolbook"/>
          <w:iCs/>
          <w:sz w:val="20"/>
          <w:szCs w:val="20"/>
        </w:rPr>
        <w:t>, Craig Pfeifer).</w:t>
      </w:r>
    </w:p>
    <w:p w14:paraId="27D8DA03" w14:textId="77777777" w:rsidR="00383C2E" w:rsidRDefault="00383C2E" w:rsidP="00383C2E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i/>
          <w:sz w:val="20"/>
          <w:szCs w:val="20"/>
        </w:rPr>
      </w:pPr>
    </w:p>
    <w:p w14:paraId="6B2FBF6E" w14:textId="77777777" w:rsidR="00383C2E" w:rsidRDefault="00383C2E" w:rsidP="00383C2E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i/>
          <w:sz w:val="20"/>
          <w:szCs w:val="20"/>
        </w:rPr>
      </w:pPr>
    </w:p>
    <w:p w14:paraId="0902F2BB" w14:textId="5126A967" w:rsidR="00C127F2" w:rsidRPr="00C127F2" w:rsidRDefault="00383C2E" w:rsidP="00C127F2">
      <w:pPr>
        <w:widowControl w:val="0"/>
        <w:autoSpaceDE w:val="0"/>
        <w:autoSpaceDN w:val="0"/>
        <w:adjustRightInd w:val="0"/>
        <w:ind w:left="180" w:right="506"/>
        <w:rPr>
          <w:rFonts w:ascii="Century Schoolbook" w:hAnsi="Century Schoolbook"/>
          <w:sz w:val="20"/>
          <w:szCs w:val="20"/>
        </w:rPr>
      </w:pPr>
      <w:r w:rsidRPr="00F773FA">
        <w:rPr>
          <w:rFonts w:ascii="Century Schoolbook" w:hAnsi="Century Schoolbook"/>
          <w:i/>
          <w:sz w:val="20"/>
          <w:szCs w:val="20"/>
        </w:rPr>
        <w:t>The American System for Regulating the Workplace</w:t>
      </w:r>
      <w:r>
        <w:rPr>
          <w:rFonts w:ascii="Century Schoolbook" w:hAnsi="Century Schoolbook"/>
          <w:sz w:val="20"/>
          <w:szCs w:val="20"/>
        </w:rPr>
        <w:t xml:space="preserve"> (with Benjamin Pincus), 5 </w:t>
      </w:r>
      <w:r w:rsidRPr="00F773FA">
        <w:rPr>
          <w:rFonts w:ascii="Century Schoolbook" w:hAnsi="Century Schoolbook"/>
          <w:smallCaps/>
          <w:sz w:val="20"/>
          <w:szCs w:val="20"/>
        </w:rPr>
        <w:t>Shinshu Econ. and Law Rev.</w:t>
      </w:r>
      <w:r>
        <w:rPr>
          <w:rFonts w:ascii="Century Schoolbook" w:hAnsi="Century Schoolbook"/>
          <w:sz w:val="20"/>
          <w:szCs w:val="20"/>
        </w:rPr>
        <w:t xml:space="preserve"> 141 (2018) (conference volume).</w:t>
      </w:r>
    </w:p>
    <w:p w14:paraId="0D4A1E3E" w14:textId="77777777" w:rsidR="00383C2E" w:rsidRDefault="00383C2E" w:rsidP="00777C97">
      <w:pPr>
        <w:rPr>
          <w:rFonts w:ascii="Century Schoolbook" w:hAnsi="Century Schoolbook"/>
          <w:b/>
          <w:sz w:val="20"/>
          <w:szCs w:val="20"/>
        </w:rPr>
      </w:pPr>
    </w:p>
    <w:p w14:paraId="27848A06" w14:textId="0B386367" w:rsidR="00777C97" w:rsidRPr="00E42C9D" w:rsidRDefault="00777C97" w:rsidP="00777C97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WORKS IN PROGRESS</w:t>
      </w:r>
    </w:p>
    <w:p w14:paraId="6F481CD4" w14:textId="5CA7EC06" w:rsidR="00FB12EB" w:rsidRPr="00F773FA" w:rsidRDefault="00777C97" w:rsidP="00F773FA">
      <w:pPr>
        <w:tabs>
          <w:tab w:val="left" w:pos="1350"/>
        </w:tabs>
        <w:ind w:left="187"/>
        <w:rPr>
          <w:rFonts w:ascii="Century Schoolbook" w:hAnsi="Century Schoolbook" w:cs="Arial"/>
          <w:sz w:val="20"/>
          <w:szCs w:val="20"/>
        </w:rPr>
      </w:pPr>
      <w:r w:rsidRPr="00C92015">
        <w:rPr>
          <w:rFonts w:ascii="Century Schoolbook" w:hAnsi="Century School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D87585" wp14:editId="27214556">
                <wp:simplePos x="0" y="0"/>
                <wp:positionH relativeFrom="column">
                  <wp:posOffset>0</wp:posOffset>
                </wp:positionH>
                <wp:positionV relativeFrom="paragraph">
                  <wp:posOffset>12609</wp:posOffset>
                </wp:positionV>
                <wp:extent cx="5605272" cy="0"/>
                <wp:effectExtent l="0" t="0" r="33655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272" cy="0"/>
                        </a:xfrm>
                        <a:prstGeom prst="line">
                          <a:avLst/>
                        </a:prstGeom>
                        <a:ln w="127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1F96A39" id="Straight Connector 12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pt" to="441.3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" strokecolor="black [3213]" strokeweight=".1pt"/>
            </w:pict>
          </mc:Fallback>
        </mc:AlternateContent>
      </w:r>
    </w:p>
    <w:p w14:paraId="57110CBD" w14:textId="5BC73CA4" w:rsidR="001A7A64" w:rsidRDefault="00395A0F" w:rsidP="00D22A82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Cs/>
          <w:smallCaps/>
          <w:sz w:val="20"/>
          <w:szCs w:val="20"/>
        </w:rPr>
        <w:t>Master-Servant</w:t>
      </w:r>
      <w:r w:rsidR="00F35199" w:rsidRPr="00F35199">
        <w:rPr>
          <w:rFonts w:ascii="Century Schoolbook" w:hAnsi="Century Schoolbook"/>
          <w:iCs/>
          <w:smallCaps/>
          <w:sz w:val="20"/>
          <w:szCs w:val="20"/>
        </w:rPr>
        <w:t xml:space="preserve">: </w:t>
      </w:r>
      <w:r>
        <w:rPr>
          <w:rFonts w:ascii="Century Schoolbook" w:hAnsi="Century Schoolbook"/>
          <w:iCs/>
          <w:smallCaps/>
          <w:sz w:val="20"/>
          <w:szCs w:val="20"/>
        </w:rPr>
        <w:t xml:space="preserve">How Old Legal </w:t>
      </w:r>
      <w:r w:rsidR="00EB5AF7">
        <w:rPr>
          <w:rFonts w:ascii="Century Schoolbook" w:hAnsi="Century Schoolbook"/>
          <w:iCs/>
          <w:smallCaps/>
          <w:sz w:val="20"/>
          <w:szCs w:val="20"/>
        </w:rPr>
        <w:t>Haunt</w:t>
      </w:r>
      <w:r>
        <w:rPr>
          <w:rFonts w:ascii="Century Schoolbook" w:hAnsi="Century Schoolbook"/>
          <w:iCs/>
          <w:smallCaps/>
          <w:sz w:val="20"/>
          <w:szCs w:val="20"/>
        </w:rPr>
        <w:t xml:space="preserve"> the Modern Workplace</w:t>
      </w:r>
      <w:r w:rsidR="00F35199">
        <w:rPr>
          <w:rFonts w:ascii="Century Schoolbook" w:hAnsi="Century Schoolbook"/>
          <w:iCs/>
          <w:sz w:val="20"/>
          <w:szCs w:val="20"/>
        </w:rPr>
        <w:t xml:space="preserve"> (</w:t>
      </w:r>
      <w:r w:rsidR="00DC22CA">
        <w:rPr>
          <w:rFonts w:ascii="Century Schoolbook" w:hAnsi="Century Schoolbook"/>
          <w:iCs/>
          <w:sz w:val="20"/>
          <w:szCs w:val="20"/>
        </w:rPr>
        <w:t xml:space="preserve">forthcoming, </w:t>
      </w:r>
      <w:r w:rsidR="00F35199">
        <w:rPr>
          <w:rFonts w:ascii="Century Schoolbook" w:hAnsi="Century Schoolbook"/>
          <w:iCs/>
          <w:sz w:val="20"/>
          <w:szCs w:val="20"/>
        </w:rPr>
        <w:t>University of California Press</w:t>
      </w:r>
      <w:r w:rsidR="00DC22CA">
        <w:rPr>
          <w:rFonts w:ascii="Century Schoolbook" w:hAnsi="Century Schoolbook"/>
          <w:iCs/>
          <w:sz w:val="20"/>
          <w:szCs w:val="20"/>
        </w:rPr>
        <w:t xml:space="preserve"> 2025</w:t>
      </w:r>
      <w:r w:rsidR="00F35199">
        <w:rPr>
          <w:rFonts w:ascii="Century Schoolbook" w:hAnsi="Century Schoolbook"/>
          <w:iCs/>
          <w:sz w:val="20"/>
          <w:szCs w:val="20"/>
        </w:rPr>
        <w:t>).</w:t>
      </w:r>
    </w:p>
    <w:p w14:paraId="0A0F8611" w14:textId="1096FA2B" w:rsidR="001A7A64" w:rsidRDefault="001A7A64" w:rsidP="00D22A82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</w:p>
    <w:p w14:paraId="729977DF" w14:textId="4EFA724B" w:rsidR="00536F46" w:rsidRPr="00536F46" w:rsidRDefault="006F48FE" w:rsidP="00D22A82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/>
          <w:sz w:val="20"/>
          <w:szCs w:val="20"/>
        </w:rPr>
        <w:t>Legislative Approaches to Social Change During #MeToo</w:t>
      </w:r>
      <w:r w:rsidR="00536F46">
        <w:rPr>
          <w:rFonts w:ascii="Century Schoolbook" w:hAnsi="Century Schoolbook"/>
          <w:i/>
          <w:sz w:val="20"/>
          <w:szCs w:val="20"/>
        </w:rPr>
        <w:t xml:space="preserve"> </w:t>
      </w:r>
      <w:r w:rsidR="00536F46">
        <w:rPr>
          <w:rFonts w:ascii="Century Schoolbook" w:hAnsi="Century Schoolbook"/>
          <w:iCs/>
          <w:sz w:val="20"/>
          <w:szCs w:val="20"/>
        </w:rPr>
        <w:t xml:space="preserve">(with Jamillah Williams and Anu </w:t>
      </w:r>
      <w:proofErr w:type="spellStart"/>
      <w:r w:rsidR="00536F46">
        <w:rPr>
          <w:rFonts w:ascii="Century Schoolbook" w:hAnsi="Century Schoolbook"/>
          <w:iCs/>
          <w:sz w:val="20"/>
          <w:szCs w:val="20"/>
        </w:rPr>
        <w:t>Ramdin</w:t>
      </w:r>
      <w:proofErr w:type="spellEnd"/>
      <w:r w:rsidR="00536F46">
        <w:rPr>
          <w:rFonts w:ascii="Century Schoolbook" w:hAnsi="Century Schoolbook"/>
          <w:iCs/>
          <w:sz w:val="20"/>
          <w:szCs w:val="20"/>
        </w:rPr>
        <w:t>)</w:t>
      </w:r>
      <w:r w:rsidR="00615AFF">
        <w:rPr>
          <w:rFonts w:ascii="Century Schoolbook" w:hAnsi="Century Schoolbook"/>
          <w:iCs/>
          <w:sz w:val="20"/>
          <w:szCs w:val="20"/>
        </w:rPr>
        <w:t xml:space="preserve"> </w:t>
      </w:r>
      <w:r w:rsidR="00395A0F">
        <w:rPr>
          <w:rFonts w:ascii="Century Schoolbook" w:hAnsi="Century Schoolbook"/>
          <w:iCs/>
          <w:sz w:val="20"/>
          <w:szCs w:val="20"/>
        </w:rPr>
        <w:t>(under review)</w:t>
      </w:r>
    </w:p>
    <w:p w14:paraId="7047110D" w14:textId="77777777" w:rsidR="00536F46" w:rsidRDefault="00536F46" w:rsidP="00D22A82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/>
          <w:sz w:val="20"/>
          <w:szCs w:val="20"/>
        </w:rPr>
      </w:pPr>
    </w:p>
    <w:p w14:paraId="0B07FBBF" w14:textId="7F1D9DD4" w:rsidR="001A7A64" w:rsidRPr="001A7A64" w:rsidRDefault="001A7A64" w:rsidP="00D22A82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  <w:r w:rsidRPr="001A7A64">
        <w:rPr>
          <w:rFonts w:ascii="Century Schoolbook" w:hAnsi="Century Schoolbook"/>
          <w:i/>
          <w:sz w:val="20"/>
          <w:szCs w:val="20"/>
        </w:rPr>
        <w:t xml:space="preserve">Measuring the Efficacy of Harassment Training Programs: </w:t>
      </w:r>
      <w:r w:rsidR="006979CC">
        <w:rPr>
          <w:rFonts w:ascii="Century Schoolbook" w:hAnsi="Century Schoolbook"/>
          <w:i/>
          <w:sz w:val="20"/>
          <w:szCs w:val="20"/>
        </w:rPr>
        <w:t xml:space="preserve">The Collective Accountability in the </w:t>
      </w:r>
      <w:r w:rsidRPr="001A7A64">
        <w:rPr>
          <w:rFonts w:ascii="Century Schoolbook" w:hAnsi="Century Schoolbook"/>
          <w:i/>
          <w:sz w:val="20"/>
          <w:szCs w:val="20"/>
        </w:rPr>
        <w:t>Workplace Change Scale</w:t>
      </w:r>
      <w:r>
        <w:rPr>
          <w:rFonts w:ascii="Century Schoolbook" w:hAnsi="Century Schoolbook"/>
          <w:iCs/>
          <w:sz w:val="20"/>
          <w:szCs w:val="20"/>
        </w:rPr>
        <w:t xml:space="preserve"> </w:t>
      </w:r>
      <w:r w:rsidR="007C20BC">
        <w:rPr>
          <w:rFonts w:ascii="Century Schoolbook" w:hAnsi="Century Schoolbook"/>
          <w:iCs/>
          <w:sz w:val="20"/>
          <w:szCs w:val="20"/>
        </w:rPr>
        <w:t xml:space="preserve">(under review) </w:t>
      </w:r>
      <w:r>
        <w:rPr>
          <w:rFonts w:ascii="Century Schoolbook" w:hAnsi="Century Schoolbook"/>
          <w:iCs/>
          <w:sz w:val="20"/>
          <w:szCs w:val="20"/>
        </w:rPr>
        <w:t>(with Jamillah Williams).</w:t>
      </w:r>
    </w:p>
    <w:p w14:paraId="63D48641" w14:textId="77777777" w:rsidR="00C766D7" w:rsidRDefault="00C766D7" w:rsidP="00C766D7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/>
          <w:sz w:val="20"/>
          <w:szCs w:val="20"/>
        </w:rPr>
      </w:pPr>
    </w:p>
    <w:p w14:paraId="2953487D" w14:textId="7F7B3516" w:rsidR="00153CA3" w:rsidRPr="006979CC" w:rsidRDefault="00153CA3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sz w:val="20"/>
          <w:szCs w:val="20"/>
        </w:rPr>
      </w:pPr>
    </w:p>
    <w:p w14:paraId="6C848D78" w14:textId="77777777" w:rsidR="00615AFF" w:rsidRDefault="00615AFF">
      <w:pPr>
        <w:rPr>
          <w:rFonts w:ascii="Century Schoolbook" w:hAnsi="Century Schoolbook"/>
          <w:b/>
          <w:bCs/>
          <w:caps/>
          <w:sz w:val="20"/>
          <w:szCs w:val="20"/>
        </w:rPr>
      </w:pPr>
      <w:r>
        <w:rPr>
          <w:rFonts w:ascii="Century Schoolbook" w:hAnsi="Century Schoolbook"/>
          <w:b/>
          <w:bCs/>
          <w:caps/>
          <w:sz w:val="20"/>
          <w:szCs w:val="20"/>
        </w:rPr>
        <w:br w:type="page"/>
      </w:r>
    </w:p>
    <w:p w14:paraId="1BC8E52C" w14:textId="2137960F" w:rsidR="003700BC" w:rsidRPr="003340B1" w:rsidRDefault="003700BC" w:rsidP="003700BC">
      <w:pPr>
        <w:rPr>
          <w:rFonts w:ascii="Century Schoolbook" w:hAnsi="Century Schoolbook"/>
          <w:b/>
          <w:bCs/>
          <w:caps/>
          <w:sz w:val="20"/>
          <w:szCs w:val="20"/>
        </w:rPr>
      </w:pPr>
      <w:r w:rsidRPr="003340B1">
        <w:rPr>
          <w:rFonts w:ascii="Century Schoolbook" w:hAnsi="Century Schoolbook"/>
          <w:b/>
          <w:bCs/>
          <w:caps/>
          <w:sz w:val="20"/>
          <w:szCs w:val="20"/>
        </w:rPr>
        <w:lastRenderedPageBreak/>
        <w:t>Testimony</w:t>
      </w:r>
    </w:p>
    <w:p w14:paraId="050C77AB" w14:textId="77777777" w:rsidR="003700BC" w:rsidRDefault="003700BC" w:rsidP="003700BC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  <w:r w:rsidRPr="00C92015">
        <w:rPr>
          <w:rFonts w:ascii="Century Schoolbook" w:hAnsi="Century School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238D6A" wp14:editId="29F51C50">
                <wp:simplePos x="0" y="0"/>
                <wp:positionH relativeFrom="column">
                  <wp:posOffset>-8389</wp:posOffset>
                </wp:positionH>
                <wp:positionV relativeFrom="paragraph">
                  <wp:posOffset>14605</wp:posOffset>
                </wp:positionV>
                <wp:extent cx="5605145" cy="0"/>
                <wp:effectExtent l="0" t="0" r="33655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145" cy="0"/>
                        </a:xfrm>
                        <a:prstGeom prst="line">
                          <a:avLst/>
                        </a:prstGeom>
                        <a:ln w="127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A6324E" id="Straight Connector 14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1.15pt" to="440.7pt,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" strokecolor="black [3213]" strokeweight=".1pt"/>
            </w:pict>
          </mc:Fallback>
        </mc:AlternateContent>
      </w:r>
    </w:p>
    <w:p w14:paraId="4A5794D1" w14:textId="77777777" w:rsidR="003700BC" w:rsidRDefault="003700BC" w:rsidP="003700BC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 xml:space="preserve">Invited witness, </w:t>
      </w:r>
      <w:hyperlink r:id="rId38" w:history="1">
        <w:r w:rsidRPr="004C7A4F">
          <w:rPr>
            <w:rStyle w:val="Hyperlink"/>
            <w:rFonts w:ascii="Century Schoolbook" w:hAnsi="Century Schoolbook"/>
            <w:bCs/>
            <w:spacing w:val="-1"/>
            <w:sz w:val="20"/>
            <w:szCs w:val="20"/>
          </w:rPr>
          <w:t>A Reconvening of the Select Task Force on the Study of Harassment in the Workplace</w:t>
        </w:r>
      </w:hyperlink>
      <w:r>
        <w:rPr>
          <w:rFonts w:ascii="Century Schoolbook" w:hAnsi="Century Schoolbook"/>
          <w:bCs/>
          <w:spacing w:val="-1"/>
          <w:sz w:val="20"/>
          <w:szCs w:val="20"/>
        </w:rPr>
        <w:t xml:space="preserve">, Equal Employment Opportunity Commission, June 11, 2018. </w:t>
      </w:r>
    </w:p>
    <w:p w14:paraId="1CF4EA86" w14:textId="77777777" w:rsidR="003700BC" w:rsidRDefault="003700BC" w:rsidP="003700BC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</w:p>
    <w:p w14:paraId="4DFF39E9" w14:textId="3B4BE5D4" w:rsidR="00153CA3" w:rsidRPr="003700BC" w:rsidRDefault="003700BC" w:rsidP="003700BC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 xml:space="preserve">Invited witness, </w:t>
      </w:r>
      <w:hyperlink r:id="rId39" w:history="1">
        <w:r w:rsidRPr="00A03DFE">
          <w:rPr>
            <w:rStyle w:val="Hyperlink"/>
            <w:rFonts w:ascii="Century Schoolbook" w:hAnsi="Century Schoolbook"/>
            <w:bCs/>
            <w:spacing w:val="-1"/>
            <w:sz w:val="20"/>
            <w:szCs w:val="20"/>
          </w:rPr>
          <w:t>Examining Ethical Responsibilities Regarding Attorney Advertising</w:t>
        </w:r>
      </w:hyperlink>
      <w:r>
        <w:rPr>
          <w:rFonts w:ascii="Century Schoolbook" w:hAnsi="Century Schoolbook"/>
          <w:bCs/>
          <w:spacing w:val="-1"/>
          <w:sz w:val="20"/>
          <w:szCs w:val="20"/>
        </w:rPr>
        <w:t>, House of Representatives Judiciary Committee, Subcommittee on the Constitution and Civil Justice, June 23, 2017.</w:t>
      </w:r>
    </w:p>
    <w:p w14:paraId="14A2BAC7" w14:textId="77777777" w:rsidR="003700BC" w:rsidRDefault="003700BC" w:rsidP="003A4D5E">
      <w:pPr>
        <w:rPr>
          <w:rFonts w:ascii="Century Schoolbook" w:hAnsi="Century Schoolbook"/>
          <w:b/>
          <w:bCs/>
          <w:caps/>
          <w:sz w:val="20"/>
          <w:szCs w:val="20"/>
        </w:rPr>
      </w:pPr>
    </w:p>
    <w:p w14:paraId="68F1B565" w14:textId="77777777" w:rsidR="003700BC" w:rsidRDefault="003700BC" w:rsidP="003A4D5E">
      <w:pPr>
        <w:rPr>
          <w:rFonts w:ascii="Century Schoolbook" w:hAnsi="Century Schoolbook"/>
          <w:b/>
          <w:bCs/>
          <w:caps/>
          <w:sz w:val="20"/>
          <w:szCs w:val="20"/>
        </w:rPr>
      </w:pPr>
    </w:p>
    <w:p w14:paraId="0E62AFB4" w14:textId="41E4287A" w:rsidR="003A4D5E" w:rsidRPr="00C040DE" w:rsidRDefault="003A4D5E" w:rsidP="003A4D5E">
      <w:pPr>
        <w:rPr>
          <w:rFonts w:ascii="Century Schoolbook" w:hAnsi="Century Schoolbook"/>
          <w:b/>
          <w:bCs/>
          <w:caps/>
          <w:sz w:val="20"/>
          <w:szCs w:val="20"/>
        </w:rPr>
      </w:pPr>
      <w:r w:rsidRPr="00C040DE">
        <w:rPr>
          <w:rFonts w:ascii="Century Schoolbook" w:hAnsi="Century Schoolbook"/>
          <w:b/>
          <w:bCs/>
          <w:caps/>
          <w:sz w:val="20"/>
          <w:szCs w:val="20"/>
        </w:rPr>
        <w:t>Grants &amp; Awards</w:t>
      </w:r>
    </w:p>
    <w:p w14:paraId="7AFB4615" w14:textId="77777777" w:rsidR="003A4D5E" w:rsidRDefault="003A4D5E" w:rsidP="003A4D5E">
      <w:pPr>
        <w:ind w:left="90"/>
        <w:rPr>
          <w:rFonts w:ascii="Century Schoolbook" w:hAnsi="Century Schoolbook"/>
          <w:b/>
          <w:bCs/>
          <w:smallCaps/>
          <w:sz w:val="20"/>
          <w:szCs w:val="20"/>
        </w:rPr>
      </w:pPr>
      <w:r w:rsidRPr="00C92015">
        <w:rPr>
          <w:rFonts w:ascii="Century Schoolbook" w:hAnsi="Century School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F1C943" wp14:editId="14C2FFF6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5145" cy="0"/>
                <wp:effectExtent l="0" t="0" r="33655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145" cy="0"/>
                        </a:xfrm>
                        <a:prstGeom prst="line">
                          <a:avLst/>
                        </a:prstGeom>
                        <a:ln w="127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FE2C843" id="Straight Connector 5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4pt" to="441.35pt,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" strokecolor="black [3213]" strokeweight=".1pt"/>
            </w:pict>
          </mc:Fallback>
        </mc:AlternateContent>
      </w:r>
    </w:p>
    <w:p w14:paraId="13D7211D" w14:textId="001E9974" w:rsidR="00222CF6" w:rsidRDefault="00222CF6" w:rsidP="003A4D5E">
      <w:pPr>
        <w:ind w:left="9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Hollis Teaching Award, University of Oregon School of Law, 2023</w:t>
      </w:r>
    </w:p>
    <w:p w14:paraId="7F2F9F8B" w14:textId="77777777" w:rsidR="00222CF6" w:rsidRDefault="00222CF6" w:rsidP="003A4D5E">
      <w:pPr>
        <w:ind w:left="90"/>
        <w:rPr>
          <w:rFonts w:ascii="Century Schoolbook" w:hAnsi="Century Schoolbook"/>
          <w:sz w:val="20"/>
          <w:szCs w:val="20"/>
        </w:rPr>
      </w:pPr>
    </w:p>
    <w:p w14:paraId="43DDA720" w14:textId="3F1E0EEE" w:rsidR="00FE4834" w:rsidRDefault="00FE4834" w:rsidP="003A4D5E">
      <w:pPr>
        <w:ind w:left="9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Fund for Faculty Excellence Award, University of Oregon, 2019-2020.</w:t>
      </w:r>
    </w:p>
    <w:p w14:paraId="170503A3" w14:textId="77777777" w:rsidR="00FE4834" w:rsidRDefault="00FE4834" w:rsidP="003A4D5E">
      <w:pPr>
        <w:ind w:left="90"/>
        <w:rPr>
          <w:rFonts w:ascii="Century Schoolbook" w:hAnsi="Century Schoolbook"/>
          <w:sz w:val="20"/>
          <w:szCs w:val="20"/>
        </w:rPr>
      </w:pPr>
    </w:p>
    <w:p w14:paraId="5BF456C0" w14:textId="29615BA1" w:rsidR="003A4D5E" w:rsidRDefault="00EB3B7A" w:rsidP="003A4D5E">
      <w:pPr>
        <w:ind w:left="9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Michael J. Zimmer Memor</w:t>
      </w:r>
      <w:r w:rsidR="00141320">
        <w:rPr>
          <w:rFonts w:ascii="Century Schoolbook" w:hAnsi="Century Schoolbook"/>
          <w:sz w:val="20"/>
          <w:szCs w:val="20"/>
        </w:rPr>
        <w:t>ial Award for a Rising Scholar, 13</w:t>
      </w:r>
      <w:r w:rsidR="00141320" w:rsidRPr="00141320">
        <w:rPr>
          <w:rFonts w:ascii="Century Schoolbook" w:hAnsi="Century Schoolbook"/>
          <w:sz w:val="20"/>
          <w:szCs w:val="20"/>
          <w:vertAlign w:val="superscript"/>
        </w:rPr>
        <w:t>th</w:t>
      </w:r>
      <w:r w:rsidR="00141320">
        <w:rPr>
          <w:rFonts w:ascii="Century Schoolbook" w:hAnsi="Century Schoolbook"/>
          <w:sz w:val="20"/>
          <w:szCs w:val="20"/>
        </w:rPr>
        <w:t xml:space="preserve"> Annual Colloquium on Scholarship in Employment &amp; Labor Law</w:t>
      </w:r>
      <w:r w:rsidR="001973AA">
        <w:rPr>
          <w:rFonts w:ascii="Century Schoolbook" w:hAnsi="Century Schoolbook"/>
          <w:sz w:val="20"/>
          <w:szCs w:val="20"/>
        </w:rPr>
        <w:t>, 2018.</w:t>
      </w:r>
    </w:p>
    <w:p w14:paraId="6B05EF6D" w14:textId="77777777" w:rsidR="003A4D5E" w:rsidRDefault="003A4D5E" w:rsidP="003A4D5E">
      <w:pPr>
        <w:ind w:left="90"/>
        <w:rPr>
          <w:rFonts w:ascii="Century Schoolbook" w:hAnsi="Century Schoolbook"/>
          <w:sz w:val="20"/>
          <w:szCs w:val="20"/>
        </w:rPr>
      </w:pPr>
    </w:p>
    <w:p w14:paraId="14BC8E97" w14:textId="47B0F724" w:rsidR="003A4D5E" w:rsidRDefault="003A4D5E" w:rsidP="003A4D5E">
      <w:pPr>
        <w:ind w:left="9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Going the Extra Mile Service Award, University of Oregon School of Law, Spring 2016.</w:t>
      </w:r>
    </w:p>
    <w:p w14:paraId="20B6ED2E" w14:textId="77777777" w:rsidR="003A4D5E" w:rsidRDefault="003A4D5E" w:rsidP="003A4D5E">
      <w:pPr>
        <w:ind w:left="90"/>
        <w:rPr>
          <w:rFonts w:ascii="Century Schoolbook" w:hAnsi="Century Schoolbook"/>
          <w:sz w:val="20"/>
          <w:szCs w:val="20"/>
        </w:rPr>
      </w:pPr>
    </w:p>
    <w:p w14:paraId="24B5CBA3" w14:textId="77777777" w:rsidR="003A4D5E" w:rsidRDefault="003A4D5E" w:rsidP="003A4D5E">
      <w:pPr>
        <w:ind w:left="9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Faculty Research Award, University of Oregon Office of Research, Innovation and Graduate Education, Spring 2014.</w:t>
      </w:r>
    </w:p>
    <w:p w14:paraId="6D520274" w14:textId="77777777" w:rsidR="003A4D5E" w:rsidRDefault="003A4D5E" w:rsidP="003A4D5E">
      <w:pPr>
        <w:ind w:left="90"/>
        <w:rPr>
          <w:rFonts w:ascii="Century Schoolbook" w:hAnsi="Century Schoolbook"/>
          <w:sz w:val="20"/>
          <w:szCs w:val="20"/>
        </w:rPr>
      </w:pPr>
    </w:p>
    <w:p w14:paraId="7E351EF6" w14:textId="77777777" w:rsidR="003A4D5E" w:rsidRPr="00162FCD" w:rsidRDefault="003A4D5E" w:rsidP="003A4D5E">
      <w:pPr>
        <w:ind w:left="9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Donald Walker-Norman Wiener Research Award, Summer 2014.</w:t>
      </w:r>
    </w:p>
    <w:p w14:paraId="351EEBB0" w14:textId="77777777" w:rsidR="003A4D5E" w:rsidRDefault="003A4D5E" w:rsidP="00010480">
      <w:pPr>
        <w:rPr>
          <w:rFonts w:ascii="Century Schoolbook" w:hAnsi="Century Schoolbook"/>
          <w:b/>
          <w:bCs/>
          <w:caps/>
          <w:sz w:val="20"/>
          <w:szCs w:val="20"/>
        </w:rPr>
      </w:pPr>
    </w:p>
    <w:p w14:paraId="24954AC8" w14:textId="77777777" w:rsidR="003A4D5E" w:rsidRDefault="003A4D5E" w:rsidP="00010480">
      <w:pPr>
        <w:rPr>
          <w:rFonts w:ascii="Century Schoolbook" w:hAnsi="Century Schoolbook"/>
          <w:b/>
          <w:bCs/>
          <w:caps/>
          <w:sz w:val="20"/>
          <w:szCs w:val="20"/>
        </w:rPr>
      </w:pPr>
    </w:p>
    <w:p w14:paraId="7AF50996" w14:textId="7E447DA6" w:rsidR="00010480" w:rsidRPr="00C040DE" w:rsidRDefault="00010480" w:rsidP="00010480">
      <w:pPr>
        <w:rPr>
          <w:rFonts w:ascii="Century Schoolbook" w:hAnsi="Century Schoolbook"/>
          <w:b/>
          <w:caps/>
          <w:sz w:val="20"/>
          <w:szCs w:val="20"/>
        </w:rPr>
      </w:pPr>
      <w:r>
        <w:rPr>
          <w:rFonts w:ascii="Century Schoolbook" w:hAnsi="Century Schoolbook"/>
          <w:b/>
          <w:bCs/>
          <w:caps/>
          <w:sz w:val="20"/>
          <w:szCs w:val="20"/>
        </w:rPr>
        <w:t>Public Engagement and Media Interviews</w:t>
      </w:r>
    </w:p>
    <w:p w14:paraId="257DC3F8" w14:textId="77777777" w:rsidR="00010480" w:rsidRDefault="00010480" w:rsidP="00010480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  <w:r w:rsidRPr="00C92015">
        <w:rPr>
          <w:rFonts w:ascii="Century Schoolbook" w:hAnsi="Century School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F4296E" wp14:editId="4CE655A0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5605145" cy="0"/>
                <wp:effectExtent l="0" t="0" r="33655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145" cy="0"/>
                        </a:xfrm>
                        <a:prstGeom prst="line">
                          <a:avLst/>
                        </a:prstGeom>
                        <a:ln w="127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C3B2515" id="Straight Connector 4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6pt" to="441.35pt,-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" strokecolor="black [3213]" strokeweight=".1pt"/>
            </w:pict>
          </mc:Fallback>
        </mc:AlternateContent>
      </w:r>
    </w:p>
    <w:p w14:paraId="64D3B9F6" w14:textId="156CCA0B" w:rsidR="00010480" w:rsidRDefault="00000000" w:rsidP="00010480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sz w:val="20"/>
          <w:szCs w:val="20"/>
        </w:rPr>
      </w:pPr>
      <w:hyperlink r:id="rId40" w:history="1">
        <w:r w:rsidR="00010480" w:rsidRPr="00A03DFE">
          <w:rPr>
            <w:rStyle w:val="Hyperlink"/>
            <w:rFonts w:ascii="Century Schoolbook" w:hAnsi="Century Schoolbook"/>
            <w:sz w:val="20"/>
            <w:szCs w:val="20"/>
          </w:rPr>
          <w:t xml:space="preserve">Articles for </w:t>
        </w:r>
        <w:r w:rsidR="00010480" w:rsidRPr="00A03DFE">
          <w:rPr>
            <w:rStyle w:val="Hyperlink"/>
            <w:rFonts w:ascii="Century Schoolbook" w:hAnsi="Century Schoolbook"/>
            <w:i/>
            <w:sz w:val="20"/>
            <w:szCs w:val="20"/>
          </w:rPr>
          <w:t>The Conversation</w:t>
        </w:r>
      </w:hyperlink>
      <w:r w:rsidR="00010480">
        <w:rPr>
          <w:rFonts w:ascii="Century Schoolbook" w:hAnsi="Century Schoolbook"/>
          <w:sz w:val="20"/>
          <w:szCs w:val="20"/>
        </w:rPr>
        <w:t xml:space="preserve"> republished in the Washington Post, The New Republic, </w:t>
      </w:r>
      <w:r w:rsidR="00FC3907">
        <w:rPr>
          <w:rFonts w:ascii="Century Schoolbook" w:hAnsi="Century Schoolbook"/>
          <w:sz w:val="20"/>
          <w:szCs w:val="20"/>
        </w:rPr>
        <w:t xml:space="preserve">The LA Times, the Chicago Tribune, </w:t>
      </w:r>
      <w:r w:rsidR="00010480">
        <w:rPr>
          <w:rFonts w:ascii="Century Schoolbook" w:hAnsi="Century Schoolbook"/>
          <w:sz w:val="20"/>
          <w:szCs w:val="20"/>
        </w:rPr>
        <w:t xml:space="preserve">Salon, </w:t>
      </w:r>
      <w:r w:rsidR="001A2C53">
        <w:rPr>
          <w:rFonts w:ascii="Century Schoolbook" w:hAnsi="Century Schoolbook"/>
          <w:sz w:val="20"/>
          <w:szCs w:val="20"/>
        </w:rPr>
        <w:t xml:space="preserve">Quartz, </w:t>
      </w:r>
      <w:r w:rsidR="00010480">
        <w:rPr>
          <w:rFonts w:ascii="Century Schoolbook" w:hAnsi="Century Schoolbook"/>
          <w:sz w:val="20"/>
          <w:szCs w:val="20"/>
        </w:rPr>
        <w:t xml:space="preserve">Fast Company, Newsweek, Time, The Daily Mail, The Huffington Post, </w:t>
      </w:r>
      <w:r w:rsidR="004678D7">
        <w:rPr>
          <w:rFonts w:ascii="Century Schoolbook" w:hAnsi="Century Schoolbook"/>
          <w:sz w:val="20"/>
          <w:szCs w:val="20"/>
        </w:rPr>
        <w:t xml:space="preserve">PBS, </w:t>
      </w:r>
      <w:r w:rsidR="00010480">
        <w:rPr>
          <w:rFonts w:ascii="Century Schoolbook" w:hAnsi="Century Schoolbook"/>
          <w:sz w:val="20"/>
          <w:szCs w:val="20"/>
        </w:rPr>
        <w:t>The Daily Beast, SFGate, Business Insider, Houston Chronicle, and others.</w:t>
      </w:r>
    </w:p>
    <w:p w14:paraId="29920D67" w14:textId="77777777" w:rsidR="00010480" w:rsidRDefault="00010480" w:rsidP="00010480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sz w:val="20"/>
          <w:szCs w:val="20"/>
        </w:rPr>
      </w:pPr>
    </w:p>
    <w:p w14:paraId="6318E5A2" w14:textId="563928C4" w:rsidR="00010480" w:rsidRDefault="00010480" w:rsidP="00010480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Quoted in the </w:t>
      </w:r>
      <w:r w:rsidR="00EB1D14">
        <w:rPr>
          <w:rFonts w:ascii="Century Schoolbook" w:hAnsi="Century Schoolbook"/>
          <w:sz w:val="20"/>
          <w:szCs w:val="20"/>
        </w:rPr>
        <w:t xml:space="preserve">New York Times, </w:t>
      </w:r>
      <w:r w:rsidRPr="004C7A4F">
        <w:rPr>
          <w:rFonts w:ascii="Century Schoolbook" w:hAnsi="Century Schoolbook"/>
          <w:sz w:val="20"/>
          <w:szCs w:val="20"/>
        </w:rPr>
        <w:t>Wall Street Journal</w:t>
      </w:r>
      <w:r w:rsidR="00FC3907">
        <w:rPr>
          <w:rFonts w:ascii="Century Schoolbook" w:hAnsi="Century Schoolbook"/>
          <w:sz w:val="20"/>
          <w:szCs w:val="20"/>
        </w:rPr>
        <w:t xml:space="preserve">, Vox, Mother Jones, </w:t>
      </w:r>
      <w:r w:rsidR="00AE1FAD">
        <w:rPr>
          <w:rFonts w:ascii="Century Schoolbook" w:hAnsi="Century Schoolbook"/>
          <w:sz w:val="20"/>
          <w:szCs w:val="20"/>
        </w:rPr>
        <w:t xml:space="preserve">Time Magazine, </w:t>
      </w:r>
      <w:r w:rsidR="00FC3907">
        <w:rPr>
          <w:rFonts w:ascii="Century Schoolbook" w:hAnsi="Century Schoolbook"/>
          <w:sz w:val="20"/>
          <w:szCs w:val="20"/>
        </w:rPr>
        <w:t xml:space="preserve">PBS Newshour </w:t>
      </w:r>
      <w:r w:rsidR="00FB12EB">
        <w:rPr>
          <w:rFonts w:ascii="Century Schoolbook" w:hAnsi="Century Schoolbook"/>
          <w:sz w:val="20"/>
          <w:szCs w:val="20"/>
        </w:rPr>
        <w:t>(</w:t>
      </w:r>
      <w:r w:rsidR="00FC3907">
        <w:rPr>
          <w:rFonts w:ascii="Century Schoolbook" w:hAnsi="Century Schoolbook"/>
          <w:sz w:val="20"/>
          <w:szCs w:val="20"/>
        </w:rPr>
        <w:t>online</w:t>
      </w:r>
      <w:r w:rsidR="00FB12EB">
        <w:rPr>
          <w:rFonts w:ascii="Century Schoolbook" w:hAnsi="Century Schoolbook"/>
          <w:sz w:val="20"/>
          <w:szCs w:val="20"/>
        </w:rPr>
        <w:t>)</w:t>
      </w:r>
      <w:r w:rsidR="005F7EFE">
        <w:rPr>
          <w:rFonts w:ascii="Century Schoolbook" w:hAnsi="Century Schoolbook"/>
          <w:sz w:val="20"/>
          <w:szCs w:val="20"/>
        </w:rPr>
        <w:t>, CNN Money,</w:t>
      </w:r>
      <w:r w:rsidR="00981CE1">
        <w:rPr>
          <w:rFonts w:ascii="Century Schoolbook" w:hAnsi="Century Schoolbook"/>
          <w:sz w:val="20"/>
          <w:szCs w:val="20"/>
        </w:rPr>
        <w:t xml:space="preserve"> Wired, Consumer Report,</w:t>
      </w:r>
      <w:r w:rsidR="00C20E41">
        <w:rPr>
          <w:rFonts w:ascii="Century Schoolbook" w:hAnsi="Century Schoolbook"/>
          <w:sz w:val="20"/>
          <w:szCs w:val="20"/>
        </w:rPr>
        <w:t xml:space="preserve"> Bloomberg Law, Wired,</w:t>
      </w:r>
      <w:r w:rsidR="005F7EFE">
        <w:rPr>
          <w:rFonts w:ascii="Century Schoolbook" w:hAnsi="Century Schoolbook"/>
          <w:sz w:val="20"/>
          <w:szCs w:val="20"/>
        </w:rPr>
        <w:t xml:space="preserve"> </w:t>
      </w:r>
      <w:r w:rsidR="00C20E41">
        <w:rPr>
          <w:rFonts w:ascii="Century Schoolbook" w:hAnsi="Century Schoolbook"/>
          <w:sz w:val="20"/>
          <w:szCs w:val="20"/>
        </w:rPr>
        <w:t>the Christian Science Monitor, and</w:t>
      </w:r>
      <w:r w:rsidR="005F7EFE">
        <w:rPr>
          <w:rFonts w:ascii="Century Schoolbook" w:hAnsi="Century Schoolbook"/>
          <w:sz w:val="20"/>
          <w:szCs w:val="20"/>
        </w:rPr>
        <w:t xml:space="preserve"> other media outlets.</w:t>
      </w:r>
    </w:p>
    <w:p w14:paraId="4D2E610D" w14:textId="77777777" w:rsidR="00010480" w:rsidRDefault="00010480" w:rsidP="00010480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sz w:val="20"/>
          <w:szCs w:val="20"/>
        </w:rPr>
      </w:pPr>
    </w:p>
    <w:p w14:paraId="074E0A77" w14:textId="3E0C7EA7" w:rsidR="00010480" w:rsidRDefault="00010480" w:rsidP="00010480">
      <w:pPr>
        <w:widowControl w:val="0"/>
        <w:autoSpaceDE w:val="0"/>
        <w:autoSpaceDN w:val="0"/>
        <w:adjustRightInd w:val="0"/>
        <w:ind w:left="90" w:right="188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Radio Int</w:t>
      </w:r>
      <w:r w:rsidR="00FC3907">
        <w:rPr>
          <w:rFonts w:ascii="Century Schoolbook" w:hAnsi="Century Schoolbook"/>
          <w:sz w:val="20"/>
          <w:szCs w:val="20"/>
        </w:rPr>
        <w:t>erviews: BBC, NPR (</w:t>
      </w:r>
      <w:r w:rsidR="00C20E41">
        <w:rPr>
          <w:rFonts w:ascii="Century Schoolbook" w:hAnsi="Century Schoolbook"/>
          <w:sz w:val="20"/>
          <w:szCs w:val="20"/>
        </w:rPr>
        <w:t xml:space="preserve">Weekend edition, </w:t>
      </w:r>
      <w:r w:rsidR="00FC3907">
        <w:rPr>
          <w:rFonts w:ascii="Century Schoolbook" w:hAnsi="Century Schoolbook"/>
          <w:sz w:val="20"/>
          <w:szCs w:val="20"/>
        </w:rPr>
        <w:t>Marketplace, On Point, Planet Money</w:t>
      </w:r>
      <w:r w:rsidR="00FB12EB">
        <w:rPr>
          <w:rFonts w:ascii="Century Schoolbook" w:hAnsi="Century Schoolbook"/>
          <w:sz w:val="20"/>
          <w:szCs w:val="20"/>
        </w:rPr>
        <w:t>'s The Indicator</w:t>
      </w:r>
      <w:r w:rsidR="00D95A36">
        <w:rPr>
          <w:rFonts w:ascii="Century Schoolbook" w:hAnsi="Century Schoolbook"/>
          <w:sz w:val="20"/>
          <w:szCs w:val="20"/>
        </w:rPr>
        <w:t>, 1A</w:t>
      </w:r>
      <w:r w:rsidR="00FC3907">
        <w:rPr>
          <w:rFonts w:ascii="Century Schoolbook" w:hAnsi="Century Schoolbook"/>
          <w:sz w:val="20"/>
          <w:szCs w:val="20"/>
        </w:rPr>
        <w:t>),</w:t>
      </w:r>
      <w:r w:rsidR="00AA41EC">
        <w:rPr>
          <w:rFonts w:ascii="Century Schoolbook" w:hAnsi="Century Schoolbook"/>
          <w:sz w:val="20"/>
          <w:szCs w:val="20"/>
        </w:rPr>
        <w:t xml:space="preserve"> Canadian Broadcasting Corporation,</w:t>
      </w:r>
      <w:r>
        <w:rPr>
          <w:rFonts w:ascii="Century Schoolbook" w:hAnsi="Century Schoolbook"/>
          <w:sz w:val="20"/>
          <w:szCs w:val="20"/>
        </w:rPr>
        <w:t xml:space="preserve"> </w:t>
      </w:r>
      <w:r w:rsidR="005E304B">
        <w:rPr>
          <w:rFonts w:ascii="Century Schoolbook" w:hAnsi="Century Schoolbook"/>
          <w:sz w:val="20"/>
          <w:szCs w:val="20"/>
        </w:rPr>
        <w:t xml:space="preserve">Australian Public Broadcasting, </w:t>
      </w:r>
      <w:r>
        <w:rPr>
          <w:rFonts w:ascii="Century Schoolbook" w:hAnsi="Century Schoolbook"/>
          <w:sz w:val="20"/>
          <w:szCs w:val="20"/>
        </w:rPr>
        <w:t xml:space="preserve">Sirius Satellite Radio (National Post Radio, </w:t>
      </w:r>
      <w:proofErr w:type="spellStart"/>
      <w:r>
        <w:rPr>
          <w:rFonts w:ascii="Century Schoolbook" w:hAnsi="Century Schoolbook"/>
          <w:sz w:val="20"/>
          <w:szCs w:val="20"/>
        </w:rPr>
        <w:t>Nomiki</w:t>
      </w:r>
      <w:proofErr w:type="spellEnd"/>
      <w:r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>
        <w:rPr>
          <w:rFonts w:ascii="Century Schoolbook" w:hAnsi="Century Schoolbook"/>
          <w:sz w:val="20"/>
          <w:szCs w:val="20"/>
        </w:rPr>
        <w:t>Konst</w:t>
      </w:r>
      <w:proofErr w:type="spellEnd"/>
      <w:r>
        <w:rPr>
          <w:rFonts w:ascii="Century Schoolbook" w:hAnsi="Century Schoolbook"/>
          <w:sz w:val="20"/>
          <w:szCs w:val="20"/>
        </w:rPr>
        <w:t xml:space="preserve"> Show, Matt Townsend Show, Top of Mind with Julie Rose), Oregon Public Radio.</w:t>
      </w:r>
    </w:p>
    <w:p w14:paraId="6307BF9F" w14:textId="77777777" w:rsidR="00FC3907" w:rsidRDefault="00FC3907" w:rsidP="00010480">
      <w:pPr>
        <w:widowControl w:val="0"/>
        <w:autoSpaceDE w:val="0"/>
        <w:autoSpaceDN w:val="0"/>
        <w:adjustRightInd w:val="0"/>
        <w:ind w:left="90" w:right="188"/>
        <w:rPr>
          <w:rFonts w:ascii="Century Schoolbook" w:hAnsi="Century Schoolbook"/>
          <w:sz w:val="20"/>
          <w:szCs w:val="20"/>
        </w:rPr>
      </w:pPr>
    </w:p>
    <w:p w14:paraId="3B4F25A8" w14:textId="26ACA82C" w:rsidR="00FC3907" w:rsidRPr="00C92015" w:rsidRDefault="00FB12EB" w:rsidP="00010480">
      <w:pPr>
        <w:widowControl w:val="0"/>
        <w:autoSpaceDE w:val="0"/>
        <w:autoSpaceDN w:val="0"/>
        <w:adjustRightInd w:val="0"/>
        <w:ind w:left="90" w:right="188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Video</w:t>
      </w:r>
      <w:r w:rsidR="00FC3907">
        <w:rPr>
          <w:rFonts w:ascii="Century Schoolbook" w:hAnsi="Century Schoolbook"/>
          <w:sz w:val="20"/>
          <w:szCs w:val="20"/>
        </w:rPr>
        <w:t xml:space="preserve"> appearances: </w:t>
      </w:r>
      <w:r w:rsidR="00AE1FAD">
        <w:rPr>
          <w:rFonts w:ascii="Century Schoolbook" w:hAnsi="Century Schoolbook"/>
          <w:sz w:val="20"/>
          <w:szCs w:val="20"/>
        </w:rPr>
        <w:t xml:space="preserve">Univision (English language), </w:t>
      </w:r>
      <w:r w:rsidR="00FC3907">
        <w:rPr>
          <w:rFonts w:ascii="Century Schoolbook" w:hAnsi="Century Schoolbook"/>
          <w:sz w:val="20"/>
          <w:szCs w:val="20"/>
        </w:rPr>
        <w:t>CTV News (Canada)</w:t>
      </w:r>
      <w:r>
        <w:rPr>
          <w:rFonts w:ascii="Century Schoolbook" w:hAnsi="Century Schoolbook"/>
          <w:sz w:val="20"/>
          <w:szCs w:val="20"/>
        </w:rPr>
        <w:t>, Wall Street Journal video</w:t>
      </w:r>
      <w:r w:rsidR="00827F98">
        <w:rPr>
          <w:rFonts w:ascii="Century Schoolbook" w:hAnsi="Century Schoolbook"/>
          <w:sz w:val="20"/>
          <w:szCs w:val="20"/>
        </w:rPr>
        <w:t xml:space="preserve">, NBC </w:t>
      </w:r>
      <w:r w:rsidR="001C6AF8">
        <w:rPr>
          <w:rFonts w:ascii="Century Schoolbook" w:hAnsi="Century Schoolbook"/>
          <w:sz w:val="20"/>
          <w:szCs w:val="20"/>
        </w:rPr>
        <w:t>Left Field</w:t>
      </w:r>
      <w:r w:rsidR="00FC3907">
        <w:rPr>
          <w:rFonts w:ascii="Century Schoolbook" w:hAnsi="Century Schoolbook"/>
          <w:sz w:val="20"/>
          <w:szCs w:val="20"/>
        </w:rPr>
        <w:t>.</w:t>
      </w:r>
    </w:p>
    <w:p w14:paraId="7A30DB79" w14:textId="77777777" w:rsidR="00010480" w:rsidRDefault="00010480" w:rsidP="00272F1D">
      <w:pPr>
        <w:widowControl w:val="0"/>
        <w:autoSpaceDE w:val="0"/>
        <w:autoSpaceDN w:val="0"/>
        <w:adjustRightInd w:val="0"/>
        <w:ind w:right="188"/>
        <w:rPr>
          <w:rFonts w:ascii="Century Schoolbook" w:hAnsi="Century Schoolbook"/>
          <w:sz w:val="20"/>
          <w:szCs w:val="20"/>
        </w:rPr>
      </w:pPr>
    </w:p>
    <w:p w14:paraId="31551DD1" w14:textId="42C385FE" w:rsidR="00272F1D" w:rsidRPr="00272F1D" w:rsidRDefault="00272F1D" w:rsidP="00272F1D">
      <w:pPr>
        <w:ind w:left="90"/>
        <w:rPr>
          <w:rFonts w:ascii="Century Schoolbook" w:hAnsi="Century Schoolbook"/>
          <w:sz w:val="20"/>
          <w:szCs w:val="20"/>
        </w:rPr>
      </w:pPr>
      <w:r w:rsidRPr="00272F1D">
        <w:rPr>
          <w:rFonts w:ascii="Century Schoolbook" w:hAnsi="Century Schoolbook"/>
          <w:i/>
          <w:iCs/>
          <w:sz w:val="20"/>
          <w:szCs w:val="20"/>
        </w:rPr>
        <w:t>10 Ways to Mitigate Bis in Your Company’s Decision Making</w:t>
      </w:r>
      <w:r w:rsidRPr="00272F1D">
        <w:rPr>
          <w:rFonts w:ascii="Century Schoolbook" w:hAnsi="Century Schoolbook"/>
          <w:sz w:val="20"/>
          <w:szCs w:val="20"/>
        </w:rPr>
        <w:t xml:space="preserve">, </w:t>
      </w:r>
      <w:hyperlink r:id="rId41" w:history="1">
        <w:r w:rsidRPr="00272F1D">
          <w:rPr>
            <w:rStyle w:val="Hyperlink"/>
            <w:rFonts w:ascii="Century Schoolbook" w:hAnsi="Century Schoolbook"/>
            <w:sz w:val="20"/>
            <w:szCs w:val="20"/>
          </w:rPr>
          <w:t>Harvard Business Review</w:t>
        </w:r>
      </w:hyperlink>
      <w:r w:rsidRPr="00272F1D">
        <w:rPr>
          <w:rFonts w:ascii="Century Schoolbook" w:hAnsi="Century Schoolbook"/>
          <w:sz w:val="20"/>
          <w:szCs w:val="20"/>
        </w:rPr>
        <w:t xml:space="preserve"> </w:t>
      </w:r>
      <w:r>
        <w:rPr>
          <w:rFonts w:ascii="Century Schoolbook" w:hAnsi="Century Schoolbook"/>
          <w:sz w:val="20"/>
          <w:szCs w:val="20"/>
        </w:rPr>
        <w:t>(</w:t>
      </w:r>
      <w:r w:rsidRPr="00272F1D">
        <w:rPr>
          <w:rFonts w:ascii="Century Schoolbook" w:hAnsi="Century Schoolbook"/>
          <w:sz w:val="20"/>
          <w:szCs w:val="20"/>
        </w:rPr>
        <w:t>2019</w:t>
      </w:r>
      <w:r>
        <w:rPr>
          <w:rFonts w:ascii="Century Schoolbook" w:hAnsi="Century Schoolbook"/>
          <w:sz w:val="20"/>
          <w:szCs w:val="20"/>
        </w:rPr>
        <w:t>)</w:t>
      </w:r>
      <w:r w:rsidRPr="00272F1D">
        <w:rPr>
          <w:rFonts w:ascii="Century Schoolbook" w:hAnsi="Century Schoolbook"/>
          <w:sz w:val="20"/>
          <w:szCs w:val="20"/>
        </w:rPr>
        <w:t xml:space="preserve">. </w:t>
      </w:r>
    </w:p>
    <w:p w14:paraId="3CFA1EB4" w14:textId="77777777" w:rsidR="00272F1D" w:rsidRDefault="00272F1D" w:rsidP="00AE3104">
      <w:pPr>
        <w:ind w:left="90"/>
        <w:rPr>
          <w:rFonts w:ascii="Century Schoolbook" w:hAnsi="Century Schoolbook"/>
          <w:i/>
          <w:sz w:val="20"/>
          <w:szCs w:val="20"/>
        </w:rPr>
      </w:pPr>
    </w:p>
    <w:p w14:paraId="1058ADE8" w14:textId="2965AF12" w:rsidR="00FB12EB" w:rsidRPr="00FB12EB" w:rsidRDefault="00FB12EB" w:rsidP="00AE3104">
      <w:pPr>
        <w:ind w:left="9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i/>
          <w:sz w:val="20"/>
          <w:szCs w:val="20"/>
        </w:rPr>
        <w:t xml:space="preserve">Adapting to the New Risk Landscape, </w:t>
      </w:r>
      <w:hyperlink r:id="rId42" w:history="1">
        <w:r w:rsidRPr="00F773FA">
          <w:rPr>
            <w:rStyle w:val="Hyperlink"/>
            <w:rFonts w:ascii="Century Schoolbook" w:hAnsi="Century Schoolbook"/>
            <w:sz w:val="20"/>
            <w:szCs w:val="20"/>
          </w:rPr>
          <w:t>Harvard Business Review</w:t>
        </w:r>
      </w:hyperlink>
      <w:r>
        <w:rPr>
          <w:rFonts w:ascii="Century Schoolbook" w:hAnsi="Century Schoolbook"/>
          <w:sz w:val="20"/>
          <w:szCs w:val="20"/>
        </w:rPr>
        <w:t xml:space="preserve"> (</w:t>
      </w:r>
      <w:r w:rsidR="001B4563">
        <w:rPr>
          <w:rFonts w:ascii="Century Schoolbook" w:hAnsi="Century Schoolbook"/>
          <w:sz w:val="20"/>
          <w:szCs w:val="20"/>
        </w:rPr>
        <w:t>2018</w:t>
      </w:r>
      <w:r>
        <w:rPr>
          <w:rFonts w:ascii="Century Schoolbook" w:hAnsi="Century Schoolbook"/>
          <w:sz w:val="20"/>
          <w:szCs w:val="20"/>
        </w:rPr>
        <w:t>).</w:t>
      </w:r>
    </w:p>
    <w:p w14:paraId="35144478" w14:textId="77777777" w:rsidR="00FB12EB" w:rsidRDefault="00FB12EB" w:rsidP="00AE3104">
      <w:pPr>
        <w:ind w:left="90"/>
        <w:rPr>
          <w:rFonts w:ascii="Century Schoolbook" w:hAnsi="Century Schoolbook"/>
          <w:i/>
          <w:sz w:val="20"/>
          <w:szCs w:val="20"/>
        </w:rPr>
      </w:pPr>
    </w:p>
    <w:p w14:paraId="091AF204" w14:textId="3B9AEE65" w:rsidR="00FC3907" w:rsidRPr="00FC3907" w:rsidRDefault="00FC3907" w:rsidP="00AE3104">
      <w:pPr>
        <w:ind w:left="90"/>
        <w:rPr>
          <w:rFonts w:ascii="Century Schoolbook" w:hAnsi="Century Schoolbook"/>
          <w:sz w:val="20"/>
          <w:szCs w:val="20"/>
        </w:rPr>
      </w:pPr>
      <w:r w:rsidRPr="00FC3907">
        <w:rPr>
          <w:rFonts w:ascii="Century Schoolbook" w:hAnsi="Century Schoolbook"/>
          <w:i/>
          <w:sz w:val="20"/>
          <w:szCs w:val="20"/>
        </w:rPr>
        <w:t>Why Matt Lauer's Mega-Contract Couldn't Save Him</w:t>
      </w:r>
      <w:r>
        <w:rPr>
          <w:rFonts w:ascii="Century Schoolbook" w:hAnsi="Century Schoolbook"/>
          <w:sz w:val="20"/>
          <w:szCs w:val="20"/>
        </w:rPr>
        <w:t xml:space="preserve">, </w:t>
      </w:r>
      <w:hyperlink r:id="rId43" w:history="1">
        <w:r w:rsidRPr="00FC3907">
          <w:rPr>
            <w:rStyle w:val="Hyperlink"/>
            <w:rFonts w:ascii="Century Schoolbook" w:hAnsi="Century Schoolbook"/>
            <w:sz w:val="20"/>
            <w:szCs w:val="20"/>
          </w:rPr>
          <w:t>Fortune</w:t>
        </w:r>
      </w:hyperlink>
      <w:r>
        <w:rPr>
          <w:rFonts w:ascii="Century Schoolbook" w:hAnsi="Century Schoolbook"/>
          <w:sz w:val="20"/>
          <w:szCs w:val="20"/>
        </w:rPr>
        <w:t xml:space="preserve">, Nov. 30, 2017. </w:t>
      </w:r>
    </w:p>
    <w:p w14:paraId="69C340E4" w14:textId="77777777" w:rsidR="00FC3907" w:rsidRDefault="00FC3907" w:rsidP="00AE3104">
      <w:pPr>
        <w:ind w:left="90"/>
      </w:pPr>
    </w:p>
    <w:p w14:paraId="5E46A9A0" w14:textId="7FB1B3E9" w:rsidR="00AE3104" w:rsidRPr="000640EA" w:rsidRDefault="00000000" w:rsidP="00AE3104">
      <w:pPr>
        <w:ind w:left="90"/>
        <w:rPr>
          <w:rFonts w:ascii="Century Schoolbook" w:hAnsi="Century Schoolbook"/>
          <w:sz w:val="20"/>
          <w:szCs w:val="20"/>
        </w:rPr>
      </w:pPr>
      <w:hyperlink r:id="rId44" w:history="1">
        <w:r w:rsidR="00AE3104" w:rsidRPr="00C647E6">
          <w:rPr>
            <w:rStyle w:val="Hyperlink"/>
            <w:rFonts w:ascii="Century Schoolbook" w:hAnsi="Century Schoolbook"/>
            <w:sz w:val="20"/>
            <w:szCs w:val="20"/>
          </w:rPr>
          <w:t>Amicus Curiae Brief of Scholars and Practitioners of Arbitration in Support of Petition for Writ of Certiorari to the United States Supreme Court</w:t>
        </w:r>
      </w:hyperlink>
      <w:r w:rsidR="00AE3104">
        <w:rPr>
          <w:rFonts w:ascii="Century Schoolbook" w:hAnsi="Century Schoolbook"/>
          <w:sz w:val="20"/>
          <w:szCs w:val="20"/>
        </w:rPr>
        <w:t xml:space="preserve">, </w:t>
      </w:r>
      <w:proofErr w:type="spellStart"/>
      <w:r w:rsidR="00AE3104">
        <w:rPr>
          <w:rFonts w:ascii="Century Schoolbook" w:hAnsi="Century Schoolbook"/>
          <w:sz w:val="20"/>
          <w:szCs w:val="20"/>
        </w:rPr>
        <w:t>Bakoss</w:t>
      </w:r>
      <w:proofErr w:type="spellEnd"/>
      <w:r w:rsidR="00AE3104">
        <w:rPr>
          <w:rFonts w:ascii="Century Schoolbook" w:hAnsi="Century Schoolbook"/>
          <w:sz w:val="20"/>
          <w:szCs w:val="20"/>
        </w:rPr>
        <w:t xml:space="preserve"> v. Lloyd’s of London (2013) (No. 12-1429) (lead author, filed July 11, 2013).</w:t>
      </w:r>
    </w:p>
    <w:p w14:paraId="57E65908" w14:textId="77777777" w:rsidR="00AE3104" w:rsidRDefault="00AE3104" w:rsidP="00AE3104">
      <w:pPr>
        <w:ind w:left="90"/>
        <w:rPr>
          <w:rFonts w:ascii="Century Schoolbook" w:hAnsi="Century Schoolbook"/>
          <w:i/>
          <w:sz w:val="20"/>
          <w:szCs w:val="20"/>
        </w:rPr>
      </w:pPr>
    </w:p>
    <w:p w14:paraId="3AF2760D" w14:textId="77777777" w:rsidR="00AE3104" w:rsidRPr="000640EA" w:rsidRDefault="00000000" w:rsidP="00AE3104">
      <w:pPr>
        <w:ind w:left="90"/>
        <w:rPr>
          <w:rFonts w:ascii="Century Schoolbook" w:hAnsi="Century Schoolbook"/>
          <w:sz w:val="20"/>
          <w:szCs w:val="20"/>
        </w:rPr>
      </w:pPr>
      <w:hyperlink r:id="rId45" w:history="1">
        <w:r w:rsidR="00AE3104" w:rsidRPr="00C647E6">
          <w:rPr>
            <w:rStyle w:val="Hyperlink"/>
            <w:rFonts w:ascii="Century Schoolbook" w:hAnsi="Century Schoolbook"/>
            <w:i/>
            <w:sz w:val="20"/>
            <w:szCs w:val="20"/>
          </w:rPr>
          <w:t>Spending Scarce Litigation Prevention Dollars; Should You Bother with an Adverse Impact Analysis?</w:t>
        </w:r>
      </w:hyperlink>
      <w:r w:rsidR="00AE3104" w:rsidRPr="000640EA">
        <w:rPr>
          <w:rFonts w:ascii="Century Schoolbook" w:hAnsi="Century Schoolbook"/>
          <w:sz w:val="20"/>
          <w:szCs w:val="20"/>
        </w:rPr>
        <w:t xml:space="preserve"> </w:t>
      </w:r>
      <w:r w:rsidR="00AE3104" w:rsidRPr="000640EA">
        <w:rPr>
          <w:rFonts w:ascii="Century Schoolbook" w:hAnsi="Century Schoolbook"/>
          <w:smallCaps/>
          <w:sz w:val="20"/>
          <w:szCs w:val="20"/>
        </w:rPr>
        <w:t>ACC Docket</w:t>
      </w:r>
      <w:r w:rsidR="00AE3104" w:rsidRPr="000640EA">
        <w:rPr>
          <w:rFonts w:ascii="Century Schoolbook" w:hAnsi="Century Schoolbook"/>
          <w:sz w:val="20"/>
          <w:szCs w:val="20"/>
        </w:rPr>
        <w:t xml:space="preserve"> (April 2013) (with Lisa Gray).</w:t>
      </w:r>
    </w:p>
    <w:p w14:paraId="02A7AB04" w14:textId="77777777" w:rsidR="00AE3104" w:rsidRDefault="00AE3104" w:rsidP="00AE3104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i/>
          <w:sz w:val="20"/>
          <w:szCs w:val="20"/>
        </w:rPr>
      </w:pPr>
    </w:p>
    <w:p w14:paraId="492E08A2" w14:textId="070C196A" w:rsidR="00AE3104" w:rsidRPr="00AE3104" w:rsidRDefault="00AE3104" w:rsidP="001920D3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i/>
          <w:sz w:val="20"/>
          <w:szCs w:val="20"/>
        </w:rPr>
        <w:t>The Sarbanes-Oxley Act: Current Issues in Whistleblower Enforcement</w:t>
      </w:r>
      <w:r w:rsidRPr="00C92015">
        <w:rPr>
          <w:rFonts w:ascii="Century Schoolbook" w:hAnsi="Century Schoolbook"/>
          <w:sz w:val="20"/>
          <w:szCs w:val="20"/>
        </w:rPr>
        <w:t xml:space="preserve">, </w:t>
      </w:r>
      <w:r w:rsidRPr="00C92015">
        <w:rPr>
          <w:rFonts w:ascii="Century Schoolbook" w:hAnsi="Century Schoolbook"/>
          <w:spacing w:val="2"/>
          <w:sz w:val="20"/>
          <w:szCs w:val="20"/>
        </w:rPr>
        <w:t>A</w:t>
      </w:r>
      <w:r w:rsidRPr="00C92015">
        <w:rPr>
          <w:rFonts w:ascii="Century Schoolbook" w:hAnsi="Century Schoolbook"/>
          <w:sz w:val="20"/>
          <w:szCs w:val="20"/>
        </w:rPr>
        <w:t>L</w:t>
      </w:r>
      <w:r w:rsidRPr="00C92015">
        <w:rPr>
          <w:rFonts w:ascii="Century Schoolbook" w:hAnsi="Century Schoolbook"/>
          <w:spacing w:val="-3"/>
          <w:sz w:val="20"/>
          <w:szCs w:val="20"/>
        </w:rPr>
        <w:t>I</w:t>
      </w:r>
      <w:r w:rsidRPr="00C92015">
        <w:rPr>
          <w:rFonts w:ascii="Century Schoolbook" w:hAnsi="Century Schoolbook"/>
          <w:spacing w:val="2"/>
          <w:sz w:val="20"/>
          <w:szCs w:val="20"/>
        </w:rPr>
        <w:t>-A</w:t>
      </w:r>
      <w:r w:rsidRPr="00C92015">
        <w:rPr>
          <w:rFonts w:ascii="Century Schoolbook" w:hAnsi="Century Schoolbook"/>
          <w:spacing w:val="-2"/>
          <w:sz w:val="20"/>
          <w:szCs w:val="20"/>
        </w:rPr>
        <w:t>B</w:t>
      </w:r>
      <w:r w:rsidRPr="00C92015">
        <w:rPr>
          <w:rFonts w:ascii="Century Schoolbook" w:hAnsi="Century Schoolbook"/>
          <w:sz w:val="20"/>
          <w:szCs w:val="20"/>
        </w:rPr>
        <w:t>A Course</w:t>
      </w:r>
      <w:r w:rsidRPr="00C92015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C92015">
        <w:rPr>
          <w:rFonts w:ascii="Century Schoolbook" w:hAnsi="Century Schoolbook"/>
          <w:sz w:val="20"/>
          <w:szCs w:val="20"/>
        </w:rPr>
        <w:t xml:space="preserve">of </w:t>
      </w:r>
      <w:r w:rsidRPr="00C92015">
        <w:rPr>
          <w:rFonts w:ascii="Century Schoolbook" w:hAnsi="Century Schoolbook"/>
          <w:spacing w:val="1"/>
          <w:sz w:val="20"/>
          <w:szCs w:val="20"/>
        </w:rPr>
        <w:t>S</w:t>
      </w:r>
      <w:r w:rsidRPr="00C92015">
        <w:rPr>
          <w:rFonts w:ascii="Century Schoolbook" w:hAnsi="Century Schoolbook"/>
          <w:sz w:val="20"/>
          <w:szCs w:val="20"/>
        </w:rPr>
        <w:t>tu</w:t>
      </w:r>
      <w:r w:rsidRPr="00C92015">
        <w:rPr>
          <w:rFonts w:ascii="Century Schoolbook" w:hAnsi="Century Schoolbook"/>
          <w:spacing w:val="3"/>
          <w:sz w:val="20"/>
          <w:szCs w:val="20"/>
        </w:rPr>
        <w:t>d</w:t>
      </w:r>
      <w:r w:rsidRPr="00C92015">
        <w:rPr>
          <w:rFonts w:ascii="Century Schoolbook" w:hAnsi="Century Schoolbook"/>
          <w:sz w:val="20"/>
          <w:szCs w:val="20"/>
        </w:rPr>
        <w:t>y</w:t>
      </w:r>
      <w:r w:rsidRPr="00C92015">
        <w:rPr>
          <w:rFonts w:ascii="Century Schoolbook" w:hAnsi="Century Schoolbook"/>
          <w:spacing w:val="-7"/>
          <w:sz w:val="20"/>
          <w:szCs w:val="20"/>
        </w:rPr>
        <w:t xml:space="preserve"> </w:t>
      </w:r>
      <w:r w:rsidRPr="00C92015">
        <w:rPr>
          <w:rFonts w:ascii="Century Schoolbook" w:hAnsi="Century Schoolbook"/>
          <w:sz w:val="20"/>
          <w:szCs w:val="20"/>
        </w:rPr>
        <w:t>–</w:t>
      </w:r>
      <w:r w:rsidRPr="00C92015">
        <w:rPr>
          <w:rFonts w:ascii="Century Schoolbook" w:hAnsi="Century Schoolbook"/>
          <w:spacing w:val="5"/>
          <w:sz w:val="20"/>
          <w:szCs w:val="20"/>
        </w:rPr>
        <w:t xml:space="preserve"> </w:t>
      </w:r>
      <w:r w:rsidRPr="00C92015">
        <w:rPr>
          <w:rFonts w:ascii="Century Schoolbook" w:hAnsi="Century Schoolbook"/>
          <w:spacing w:val="-5"/>
          <w:sz w:val="20"/>
          <w:szCs w:val="20"/>
        </w:rPr>
        <w:t>L</w:t>
      </w:r>
      <w:r w:rsidRPr="00C92015">
        <w:rPr>
          <w:rFonts w:ascii="Century Schoolbook" w:hAnsi="Century Schoolbook"/>
          <w:sz w:val="20"/>
          <w:szCs w:val="20"/>
        </w:rPr>
        <w:t>i</w:t>
      </w:r>
      <w:r w:rsidRPr="00C92015">
        <w:rPr>
          <w:rFonts w:ascii="Century Schoolbook" w:hAnsi="Century Schoolbook"/>
          <w:spacing w:val="1"/>
          <w:sz w:val="20"/>
          <w:szCs w:val="20"/>
        </w:rPr>
        <w:t>t</w:t>
      </w:r>
      <w:r w:rsidRPr="00C92015">
        <w:rPr>
          <w:rFonts w:ascii="Century Schoolbook" w:hAnsi="Century Schoolbook"/>
          <w:spacing w:val="3"/>
          <w:sz w:val="20"/>
          <w:szCs w:val="20"/>
        </w:rPr>
        <w:t>i</w:t>
      </w:r>
      <w:r w:rsidRPr="00C92015">
        <w:rPr>
          <w:rFonts w:ascii="Century Schoolbook" w:hAnsi="Century Schoolbook"/>
          <w:spacing w:val="-2"/>
          <w:sz w:val="20"/>
          <w:szCs w:val="20"/>
        </w:rPr>
        <w:t>g</w:t>
      </w:r>
      <w:r w:rsidRPr="00C92015">
        <w:rPr>
          <w:rFonts w:ascii="Century Schoolbook" w:hAnsi="Century Schoolbook"/>
          <w:spacing w:val="-1"/>
          <w:sz w:val="20"/>
          <w:szCs w:val="20"/>
        </w:rPr>
        <w:t>a</w:t>
      </w:r>
      <w:r w:rsidRPr="00C92015">
        <w:rPr>
          <w:rFonts w:ascii="Century Schoolbook" w:hAnsi="Century Schoolbook"/>
          <w:sz w:val="20"/>
          <w:szCs w:val="20"/>
        </w:rPr>
        <w:t>t</w:t>
      </w:r>
      <w:r w:rsidRPr="00C92015">
        <w:rPr>
          <w:rFonts w:ascii="Century Schoolbook" w:hAnsi="Century Schoolbook"/>
          <w:spacing w:val="1"/>
          <w:sz w:val="20"/>
          <w:szCs w:val="20"/>
        </w:rPr>
        <w:t>i</w:t>
      </w:r>
      <w:r w:rsidRPr="00C92015">
        <w:rPr>
          <w:rFonts w:ascii="Century Schoolbook" w:hAnsi="Century Schoolbook"/>
          <w:spacing w:val="2"/>
          <w:sz w:val="20"/>
          <w:szCs w:val="20"/>
        </w:rPr>
        <w:t>n</w:t>
      </w:r>
      <w:r w:rsidRPr="00C92015">
        <w:rPr>
          <w:rFonts w:ascii="Century Schoolbook" w:hAnsi="Century Schoolbook"/>
          <w:sz w:val="20"/>
          <w:szCs w:val="20"/>
        </w:rPr>
        <w:t>g</w:t>
      </w:r>
      <w:r w:rsidRPr="00C92015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C92015">
        <w:rPr>
          <w:rFonts w:ascii="Century Schoolbook" w:hAnsi="Century Schoolbook"/>
          <w:sz w:val="20"/>
          <w:szCs w:val="20"/>
        </w:rPr>
        <w:t>Empl</w:t>
      </w:r>
      <w:r w:rsidRPr="00C92015">
        <w:rPr>
          <w:rFonts w:ascii="Century Schoolbook" w:hAnsi="Century Schoolbook"/>
          <w:spacing w:val="2"/>
          <w:sz w:val="20"/>
          <w:szCs w:val="20"/>
        </w:rPr>
        <w:t>o</w:t>
      </w:r>
      <w:r w:rsidRPr="00C92015">
        <w:rPr>
          <w:rFonts w:ascii="Century Schoolbook" w:hAnsi="Century Schoolbook"/>
          <w:spacing w:val="-5"/>
          <w:sz w:val="20"/>
          <w:szCs w:val="20"/>
        </w:rPr>
        <w:t>y</w:t>
      </w:r>
      <w:r w:rsidRPr="00C92015">
        <w:rPr>
          <w:rFonts w:ascii="Century Schoolbook" w:hAnsi="Century Schoolbook"/>
          <w:spacing w:val="3"/>
          <w:sz w:val="20"/>
          <w:szCs w:val="20"/>
        </w:rPr>
        <w:t>m</w:t>
      </w:r>
      <w:r w:rsidRPr="00C92015">
        <w:rPr>
          <w:rFonts w:ascii="Century Schoolbook" w:hAnsi="Century Schoolbook"/>
          <w:spacing w:val="-1"/>
          <w:sz w:val="20"/>
          <w:szCs w:val="20"/>
        </w:rPr>
        <w:t>e</w:t>
      </w:r>
      <w:r w:rsidRPr="00C92015">
        <w:rPr>
          <w:rFonts w:ascii="Century Schoolbook" w:hAnsi="Century Schoolbook"/>
          <w:sz w:val="20"/>
          <w:szCs w:val="20"/>
        </w:rPr>
        <w:t>nt Dis</w:t>
      </w:r>
      <w:r w:rsidRPr="00C92015">
        <w:rPr>
          <w:rFonts w:ascii="Century Schoolbook" w:hAnsi="Century Schoolbook"/>
          <w:spacing w:val="1"/>
          <w:sz w:val="20"/>
          <w:szCs w:val="20"/>
        </w:rPr>
        <w:t>c</w:t>
      </w:r>
      <w:r w:rsidRPr="00C92015">
        <w:rPr>
          <w:rFonts w:ascii="Century Schoolbook" w:hAnsi="Century Schoolbook"/>
          <w:sz w:val="20"/>
          <w:szCs w:val="20"/>
        </w:rPr>
        <w:t>rimin</w:t>
      </w:r>
      <w:r w:rsidRPr="00C92015">
        <w:rPr>
          <w:rFonts w:ascii="Century Schoolbook" w:hAnsi="Century Schoolbook"/>
          <w:spacing w:val="-1"/>
          <w:sz w:val="20"/>
          <w:szCs w:val="20"/>
        </w:rPr>
        <w:t>a</w:t>
      </w:r>
      <w:r w:rsidRPr="00C92015">
        <w:rPr>
          <w:rFonts w:ascii="Century Schoolbook" w:hAnsi="Century Schoolbook"/>
          <w:sz w:val="20"/>
          <w:szCs w:val="20"/>
        </w:rPr>
        <w:t>t</w:t>
      </w:r>
      <w:r w:rsidRPr="00C92015">
        <w:rPr>
          <w:rFonts w:ascii="Century Schoolbook" w:hAnsi="Century Schoolbook"/>
          <w:spacing w:val="1"/>
          <w:sz w:val="20"/>
          <w:szCs w:val="20"/>
        </w:rPr>
        <w:t>i</w:t>
      </w:r>
      <w:r w:rsidRPr="00C92015">
        <w:rPr>
          <w:rFonts w:ascii="Century Schoolbook" w:hAnsi="Century Schoolbook"/>
          <w:sz w:val="20"/>
          <w:szCs w:val="20"/>
        </w:rPr>
        <w:t xml:space="preserve">on </w:t>
      </w:r>
      <w:r w:rsidRPr="00C92015">
        <w:rPr>
          <w:rFonts w:ascii="Century Schoolbook" w:hAnsi="Century Schoolbook"/>
          <w:spacing w:val="-1"/>
          <w:sz w:val="20"/>
          <w:szCs w:val="20"/>
        </w:rPr>
        <w:t>a</w:t>
      </w:r>
      <w:r w:rsidRPr="00C92015">
        <w:rPr>
          <w:rFonts w:ascii="Century Schoolbook" w:hAnsi="Century Schoolbook"/>
          <w:sz w:val="20"/>
          <w:szCs w:val="20"/>
        </w:rPr>
        <w:t>nd Empl</w:t>
      </w:r>
      <w:r w:rsidRPr="00C92015">
        <w:rPr>
          <w:rFonts w:ascii="Century Schoolbook" w:hAnsi="Century Schoolbook"/>
          <w:spacing w:val="2"/>
          <w:sz w:val="20"/>
          <w:szCs w:val="20"/>
        </w:rPr>
        <w:t>o</w:t>
      </w:r>
      <w:r w:rsidRPr="00C92015">
        <w:rPr>
          <w:rFonts w:ascii="Century Schoolbook" w:hAnsi="Century Schoolbook"/>
          <w:spacing w:val="-7"/>
          <w:sz w:val="20"/>
          <w:szCs w:val="20"/>
        </w:rPr>
        <w:t>y</w:t>
      </w:r>
      <w:r w:rsidRPr="00C92015">
        <w:rPr>
          <w:rFonts w:ascii="Century Schoolbook" w:hAnsi="Century Schoolbook"/>
          <w:spacing w:val="3"/>
          <w:sz w:val="20"/>
          <w:szCs w:val="20"/>
        </w:rPr>
        <w:t>m</w:t>
      </w:r>
      <w:r w:rsidRPr="00C92015">
        <w:rPr>
          <w:rFonts w:ascii="Century Schoolbook" w:hAnsi="Century Schoolbook"/>
          <w:spacing w:val="-1"/>
          <w:sz w:val="20"/>
          <w:szCs w:val="20"/>
        </w:rPr>
        <w:t>e</w:t>
      </w:r>
      <w:r w:rsidRPr="00C92015">
        <w:rPr>
          <w:rFonts w:ascii="Century Schoolbook" w:hAnsi="Century Schoolbook"/>
          <w:sz w:val="20"/>
          <w:szCs w:val="20"/>
        </w:rPr>
        <w:t xml:space="preserve">nt </w:t>
      </w:r>
      <w:r w:rsidRPr="00C92015">
        <w:rPr>
          <w:rFonts w:ascii="Century Schoolbook" w:hAnsi="Century Schoolbook"/>
          <w:spacing w:val="1"/>
          <w:sz w:val="20"/>
          <w:szCs w:val="20"/>
        </w:rPr>
        <w:t>R</w:t>
      </w:r>
      <w:r w:rsidRPr="00C92015">
        <w:rPr>
          <w:rFonts w:ascii="Century Schoolbook" w:hAnsi="Century Schoolbook"/>
          <w:spacing w:val="-1"/>
          <w:sz w:val="20"/>
          <w:szCs w:val="20"/>
        </w:rPr>
        <w:t>e</w:t>
      </w:r>
      <w:r w:rsidRPr="00C92015">
        <w:rPr>
          <w:rFonts w:ascii="Century Schoolbook" w:hAnsi="Century Schoolbook"/>
          <w:sz w:val="20"/>
          <w:szCs w:val="20"/>
        </w:rPr>
        <w:t>lat</w:t>
      </w:r>
      <w:r w:rsidRPr="00C92015">
        <w:rPr>
          <w:rFonts w:ascii="Century Schoolbook" w:hAnsi="Century Schoolbook"/>
          <w:spacing w:val="-1"/>
          <w:sz w:val="20"/>
          <w:szCs w:val="20"/>
        </w:rPr>
        <w:t>e</w:t>
      </w:r>
      <w:r w:rsidRPr="00C92015">
        <w:rPr>
          <w:rFonts w:ascii="Century Schoolbook" w:hAnsi="Century Schoolbook"/>
          <w:sz w:val="20"/>
          <w:szCs w:val="20"/>
        </w:rPr>
        <w:t xml:space="preserve">d </w:t>
      </w:r>
      <w:r w:rsidRPr="00C92015">
        <w:rPr>
          <w:rFonts w:ascii="Century Schoolbook" w:hAnsi="Century Schoolbook"/>
          <w:spacing w:val="3"/>
          <w:sz w:val="20"/>
          <w:szCs w:val="20"/>
        </w:rPr>
        <w:t>C</w:t>
      </w:r>
      <w:r w:rsidRPr="00C92015">
        <w:rPr>
          <w:rFonts w:ascii="Century Schoolbook" w:hAnsi="Century Schoolbook"/>
          <w:sz w:val="20"/>
          <w:szCs w:val="20"/>
        </w:rPr>
        <w:t xml:space="preserve">laims </w:t>
      </w:r>
      <w:r w:rsidRPr="00C92015">
        <w:rPr>
          <w:rFonts w:ascii="Century Schoolbook" w:hAnsi="Century Schoolbook"/>
          <w:spacing w:val="-1"/>
          <w:sz w:val="20"/>
          <w:szCs w:val="20"/>
        </w:rPr>
        <w:t>a</w:t>
      </w:r>
      <w:r w:rsidRPr="00C92015">
        <w:rPr>
          <w:rFonts w:ascii="Century Schoolbook" w:hAnsi="Century Schoolbook"/>
          <w:sz w:val="20"/>
          <w:szCs w:val="20"/>
        </w:rPr>
        <w:t>nd D</w:t>
      </w:r>
      <w:r w:rsidRPr="00C92015">
        <w:rPr>
          <w:rFonts w:ascii="Century Schoolbook" w:hAnsi="Century Schoolbook"/>
          <w:spacing w:val="-1"/>
          <w:sz w:val="20"/>
          <w:szCs w:val="20"/>
        </w:rPr>
        <w:t>e</w:t>
      </w:r>
      <w:r w:rsidRPr="00C92015">
        <w:rPr>
          <w:rFonts w:ascii="Century Schoolbook" w:hAnsi="Century Schoolbook"/>
          <w:sz w:val="20"/>
          <w:szCs w:val="20"/>
        </w:rPr>
        <w:t>f</w:t>
      </w:r>
      <w:r w:rsidRPr="00C92015">
        <w:rPr>
          <w:rFonts w:ascii="Century Schoolbook" w:hAnsi="Century Schoolbook"/>
          <w:spacing w:val="-2"/>
          <w:sz w:val="20"/>
          <w:szCs w:val="20"/>
        </w:rPr>
        <w:t>e</w:t>
      </w:r>
      <w:r w:rsidRPr="00C92015">
        <w:rPr>
          <w:rFonts w:ascii="Century Schoolbook" w:hAnsi="Century Schoolbook"/>
          <w:sz w:val="20"/>
          <w:szCs w:val="20"/>
        </w:rPr>
        <w:t>n</w:t>
      </w:r>
      <w:r w:rsidRPr="00C92015">
        <w:rPr>
          <w:rFonts w:ascii="Century Schoolbook" w:hAnsi="Century Schoolbook"/>
          <w:spacing w:val="2"/>
          <w:sz w:val="20"/>
          <w:szCs w:val="20"/>
        </w:rPr>
        <w:t>s</w:t>
      </w:r>
      <w:r w:rsidRPr="00C92015">
        <w:rPr>
          <w:rFonts w:ascii="Century Schoolbook" w:hAnsi="Century Schoolbook"/>
          <w:sz w:val="20"/>
          <w:szCs w:val="20"/>
        </w:rPr>
        <w:t>e</w:t>
      </w:r>
      <w:r w:rsidRPr="00C92015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C92015">
        <w:rPr>
          <w:rFonts w:ascii="Century Schoolbook" w:hAnsi="Century Schoolbook"/>
          <w:sz w:val="20"/>
          <w:szCs w:val="20"/>
        </w:rPr>
        <w:t xml:space="preserve">in </w:t>
      </w:r>
      <w:r w:rsidRPr="00C92015">
        <w:rPr>
          <w:rFonts w:ascii="Century Schoolbook" w:hAnsi="Century Schoolbook"/>
          <w:spacing w:val="-1"/>
          <w:sz w:val="20"/>
          <w:szCs w:val="20"/>
        </w:rPr>
        <w:t>Fe</w:t>
      </w:r>
      <w:r w:rsidRPr="00C92015">
        <w:rPr>
          <w:rFonts w:ascii="Century Schoolbook" w:hAnsi="Century Schoolbook"/>
          <w:sz w:val="20"/>
          <w:szCs w:val="20"/>
        </w:rPr>
        <w:t>d</w:t>
      </w:r>
      <w:r w:rsidRPr="00C92015">
        <w:rPr>
          <w:rFonts w:ascii="Century Schoolbook" w:hAnsi="Century Schoolbook"/>
          <w:spacing w:val="1"/>
          <w:sz w:val="20"/>
          <w:szCs w:val="20"/>
        </w:rPr>
        <w:t>e</w:t>
      </w:r>
      <w:r w:rsidRPr="00C92015">
        <w:rPr>
          <w:rFonts w:ascii="Century Schoolbook" w:hAnsi="Century Schoolbook"/>
          <w:sz w:val="20"/>
          <w:szCs w:val="20"/>
        </w:rPr>
        <w:t>r</w:t>
      </w:r>
      <w:r w:rsidRPr="00C92015">
        <w:rPr>
          <w:rFonts w:ascii="Century Schoolbook" w:hAnsi="Century Schoolbook"/>
          <w:spacing w:val="-2"/>
          <w:sz w:val="20"/>
          <w:szCs w:val="20"/>
        </w:rPr>
        <w:t>a</w:t>
      </w:r>
      <w:r w:rsidRPr="00C92015">
        <w:rPr>
          <w:rFonts w:ascii="Century Schoolbook" w:hAnsi="Century Schoolbook"/>
          <w:sz w:val="20"/>
          <w:szCs w:val="20"/>
        </w:rPr>
        <w:t>l</w:t>
      </w:r>
      <w:r w:rsidRPr="00C92015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C92015">
        <w:rPr>
          <w:rFonts w:ascii="Century Schoolbook" w:hAnsi="Century Schoolbook"/>
          <w:spacing w:val="-1"/>
          <w:sz w:val="20"/>
          <w:szCs w:val="20"/>
        </w:rPr>
        <w:t>a</w:t>
      </w:r>
      <w:r w:rsidRPr="00C92015">
        <w:rPr>
          <w:rFonts w:ascii="Century Schoolbook" w:hAnsi="Century Schoolbook"/>
          <w:sz w:val="20"/>
          <w:szCs w:val="20"/>
        </w:rPr>
        <w:t xml:space="preserve">nd </w:t>
      </w:r>
      <w:r w:rsidRPr="00C92015">
        <w:rPr>
          <w:rFonts w:ascii="Century Schoolbook" w:hAnsi="Century Schoolbook"/>
          <w:spacing w:val="1"/>
          <w:sz w:val="20"/>
          <w:szCs w:val="20"/>
        </w:rPr>
        <w:t>S</w:t>
      </w:r>
      <w:r w:rsidRPr="00C92015">
        <w:rPr>
          <w:rFonts w:ascii="Century Schoolbook" w:hAnsi="Century Schoolbook"/>
          <w:sz w:val="20"/>
          <w:szCs w:val="20"/>
        </w:rPr>
        <w:t>tate</w:t>
      </w:r>
      <w:r w:rsidRPr="00C92015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C92015">
        <w:rPr>
          <w:rFonts w:ascii="Century Schoolbook" w:hAnsi="Century Schoolbook"/>
          <w:sz w:val="20"/>
          <w:szCs w:val="20"/>
        </w:rPr>
        <w:t>Courts,</w:t>
      </w:r>
      <w:r w:rsidRPr="00C92015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C92015">
        <w:rPr>
          <w:rFonts w:ascii="Century Schoolbook" w:hAnsi="Century Schoolbook"/>
          <w:sz w:val="20"/>
          <w:szCs w:val="20"/>
        </w:rPr>
        <w:t>M</w:t>
      </w:r>
      <w:r w:rsidRPr="00C92015">
        <w:rPr>
          <w:rFonts w:ascii="Century Schoolbook" w:hAnsi="Century Schoolbook"/>
          <w:spacing w:val="1"/>
          <w:sz w:val="20"/>
          <w:szCs w:val="20"/>
        </w:rPr>
        <w:t>a</w:t>
      </w:r>
      <w:r w:rsidRPr="00C92015">
        <w:rPr>
          <w:rFonts w:ascii="Century Schoolbook" w:hAnsi="Century Schoolbook"/>
          <w:sz w:val="20"/>
          <w:szCs w:val="20"/>
        </w:rPr>
        <w:t>r</w:t>
      </w:r>
      <w:r w:rsidRPr="00C92015">
        <w:rPr>
          <w:rFonts w:ascii="Century Schoolbook" w:hAnsi="Century Schoolbook"/>
          <w:spacing w:val="-2"/>
          <w:sz w:val="20"/>
          <w:szCs w:val="20"/>
        </w:rPr>
        <w:t>c</w:t>
      </w:r>
      <w:r w:rsidRPr="00C92015">
        <w:rPr>
          <w:rFonts w:ascii="Century Schoolbook" w:hAnsi="Century Schoolbook"/>
          <w:sz w:val="20"/>
          <w:szCs w:val="20"/>
        </w:rPr>
        <w:t xml:space="preserve">h </w:t>
      </w:r>
      <w:r w:rsidRPr="00C92015">
        <w:rPr>
          <w:rFonts w:ascii="Century Schoolbook" w:hAnsi="Century Schoolbook"/>
          <w:spacing w:val="5"/>
          <w:sz w:val="20"/>
          <w:szCs w:val="20"/>
        </w:rPr>
        <w:t>5</w:t>
      </w:r>
      <w:r w:rsidRPr="00C92015">
        <w:rPr>
          <w:rFonts w:ascii="Century Schoolbook" w:hAnsi="Century Schoolbook"/>
          <w:spacing w:val="-1"/>
          <w:sz w:val="20"/>
          <w:szCs w:val="20"/>
        </w:rPr>
        <w:t>-</w:t>
      </w:r>
      <w:r w:rsidRPr="00C92015">
        <w:rPr>
          <w:rFonts w:ascii="Century Schoolbook" w:hAnsi="Century Schoolbook"/>
          <w:sz w:val="20"/>
          <w:szCs w:val="20"/>
        </w:rPr>
        <w:t>7, 2009 (</w:t>
      </w:r>
      <w:r w:rsidRPr="00C92015">
        <w:rPr>
          <w:rFonts w:ascii="Century Schoolbook" w:hAnsi="Century Schoolbook"/>
          <w:spacing w:val="-1"/>
          <w:sz w:val="20"/>
          <w:szCs w:val="20"/>
        </w:rPr>
        <w:t>w</w:t>
      </w:r>
      <w:r w:rsidRPr="00C92015">
        <w:rPr>
          <w:rFonts w:ascii="Century Schoolbook" w:hAnsi="Century Schoolbook"/>
          <w:sz w:val="20"/>
          <w:szCs w:val="20"/>
        </w:rPr>
        <w:t>i</w:t>
      </w:r>
      <w:r w:rsidRPr="00C92015">
        <w:rPr>
          <w:rFonts w:ascii="Century Schoolbook" w:hAnsi="Century Schoolbook"/>
          <w:spacing w:val="1"/>
          <w:sz w:val="20"/>
          <w:szCs w:val="20"/>
        </w:rPr>
        <w:t>t</w:t>
      </w:r>
      <w:r w:rsidRPr="00C92015">
        <w:rPr>
          <w:rFonts w:ascii="Century Schoolbook" w:hAnsi="Century Schoolbook"/>
          <w:sz w:val="20"/>
          <w:szCs w:val="20"/>
        </w:rPr>
        <w:t xml:space="preserve">h </w:t>
      </w:r>
      <w:r w:rsidRPr="00C92015">
        <w:rPr>
          <w:rFonts w:ascii="Century Schoolbook" w:hAnsi="Century Schoolbook"/>
          <w:spacing w:val="-1"/>
          <w:sz w:val="20"/>
          <w:szCs w:val="20"/>
        </w:rPr>
        <w:t>F</w:t>
      </w:r>
      <w:r w:rsidRPr="00C92015">
        <w:rPr>
          <w:rFonts w:ascii="Century Schoolbook" w:hAnsi="Century Schoolbook"/>
          <w:sz w:val="20"/>
          <w:szCs w:val="20"/>
        </w:rPr>
        <w:t>r</w:t>
      </w:r>
      <w:r w:rsidRPr="00C92015">
        <w:rPr>
          <w:rFonts w:ascii="Century Schoolbook" w:hAnsi="Century Schoolbook"/>
          <w:spacing w:val="-2"/>
          <w:sz w:val="20"/>
          <w:szCs w:val="20"/>
        </w:rPr>
        <w:t>e</w:t>
      </w:r>
      <w:r w:rsidRPr="00C92015">
        <w:rPr>
          <w:rFonts w:ascii="Century Schoolbook" w:hAnsi="Century Schoolbook"/>
          <w:sz w:val="20"/>
          <w:szCs w:val="20"/>
        </w:rPr>
        <w:t>d</w:t>
      </w:r>
      <w:r w:rsidRPr="00C92015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C92015">
        <w:rPr>
          <w:rFonts w:ascii="Century Schoolbook" w:hAnsi="Century Schoolbook"/>
          <w:sz w:val="20"/>
          <w:szCs w:val="20"/>
        </w:rPr>
        <w:t>Alv</w:t>
      </w:r>
      <w:r w:rsidRPr="00C92015">
        <w:rPr>
          <w:rFonts w:ascii="Century Schoolbook" w:hAnsi="Century Schoolbook"/>
          <w:spacing w:val="-1"/>
          <w:sz w:val="20"/>
          <w:szCs w:val="20"/>
        </w:rPr>
        <w:t>a</w:t>
      </w:r>
      <w:r w:rsidRPr="00C92015">
        <w:rPr>
          <w:rFonts w:ascii="Century Schoolbook" w:hAnsi="Century Schoolbook"/>
          <w:spacing w:val="1"/>
          <w:sz w:val="20"/>
          <w:szCs w:val="20"/>
        </w:rPr>
        <w:t>r</w:t>
      </w:r>
      <w:r w:rsidRPr="00C92015">
        <w:rPr>
          <w:rFonts w:ascii="Century Schoolbook" w:hAnsi="Century Schoolbook"/>
          <w:spacing w:val="-1"/>
          <w:sz w:val="20"/>
          <w:szCs w:val="20"/>
        </w:rPr>
        <w:t>e</w:t>
      </w:r>
      <w:r w:rsidRPr="00C92015">
        <w:rPr>
          <w:rFonts w:ascii="Century Schoolbook" w:hAnsi="Century Schoolbook"/>
          <w:spacing w:val="1"/>
          <w:sz w:val="20"/>
          <w:szCs w:val="20"/>
        </w:rPr>
        <w:t>z</w:t>
      </w:r>
      <w:r w:rsidRPr="00C92015">
        <w:rPr>
          <w:rFonts w:ascii="Century Schoolbook" w:hAnsi="Century Schoolbook"/>
          <w:sz w:val="20"/>
          <w:szCs w:val="20"/>
        </w:rPr>
        <w:t xml:space="preserve">, </w:t>
      </w:r>
      <w:r w:rsidRPr="00C92015">
        <w:rPr>
          <w:rFonts w:ascii="Century Schoolbook" w:hAnsi="Century Schoolbook"/>
          <w:spacing w:val="2"/>
          <w:sz w:val="20"/>
          <w:szCs w:val="20"/>
        </w:rPr>
        <w:t>J</w:t>
      </w:r>
      <w:r w:rsidRPr="00C92015">
        <w:rPr>
          <w:rFonts w:ascii="Century Schoolbook" w:hAnsi="Century Schoolbook"/>
          <w:spacing w:val="-1"/>
          <w:sz w:val="20"/>
          <w:szCs w:val="20"/>
        </w:rPr>
        <w:t>ea</w:t>
      </w:r>
      <w:r w:rsidRPr="00C92015">
        <w:rPr>
          <w:rFonts w:ascii="Century Schoolbook" w:hAnsi="Century Schoolbook"/>
          <w:sz w:val="20"/>
          <w:szCs w:val="20"/>
        </w:rPr>
        <w:t>nna</w:t>
      </w:r>
      <w:r w:rsidRPr="00C92015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C92015">
        <w:rPr>
          <w:rFonts w:ascii="Century Schoolbook" w:hAnsi="Century Schoolbook"/>
          <w:spacing w:val="1"/>
          <w:sz w:val="20"/>
          <w:szCs w:val="20"/>
        </w:rPr>
        <w:t>S</w:t>
      </w:r>
      <w:r w:rsidRPr="00C92015">
        <w:rPr>
          <w:rFonts w:ascii="Century Schoolbook" w:hAnsi="Century Schoolbook"/>
          <w:sz w:val="20"/>
          <w:szCs w:val="20"/>
        </w:rPr>
        <w:t>te</w:t>
      </w:r>
      <w:r w:rsidRPr="00C92015">
        <w:rPr>
          <w:rFonts w:ascii="Century Schoolbook" w:hAnsi="Century Schoolbook"/>
          <w:spacing w:val="-1"/>
          <w:sz w:val="20"/>
          <w:szCs w:val="20"/>
        </w:rPr>
        <w:t>e</w:t>
      </w:r>
      <w:r w:rsidRPr="00C92015">
        <w:rPr>
          <w:rFonts w:ascii="Century Schoolbook" w:hAnsi="Century Schoolbook"/>
          <w:sz w:val="20"/>
          <w:szCs w:val="20"/>
        </w:rPr>
        <w:t xml:space="preserve">le </w:t>
      </w:r>
      <w:r w:rsidRPr="00C92015">
        <w:rPr>
          <w:rFonts w:ascii="Century Schoolbook" w:hAnsi="Century Schoolbook"/>
          <w:spacing w:val="-1"/>
          <w:sz w:val="20"/>
          <w:szCs w:val="20"/>
        </w:rPr>
        <w:t>a</w:t>
      </w:r>
      <w:r w:rsidRPr="00C92015">
        <w:rPr>
          <w:rFonts w:ascii="Century Schoolbook" w:hAnsi="Century Schoolbook"/>
          <w:sz w:val="20"/>
          <w:szCs w:val="20"/>
        </w:rPr>
        <w:t>nd Mi</w:t>
      </w:r>
      <w:r w:rsidRPr="00C92015">
        <w:rPr>
          <w:rFonts w:ascii="Century Schoolbook" w:hAnsi="Century Schoolbook"/>
          <w:spacing w:val="-1"/>
          <w:sz w:val="20"/>
          <w:szCs w:val="20"/>
        </w:rPr>
        <w:t>c</w:t>
      </w:r>
      <w:r w:rsidRPr="00C92015">
        <w:rPr>
          <w:rFonts w:ascii="Century Schoolbook" w:hAnsi="Century Schoolbook"/>
          <w:spacing w:val="2"/>
          <w:sz w:val="20"/>
          <w:szCs w:val="20"/>
        </w:rPr>
        <w:t>h</w:t>
      </w:r>
      <w:r w:rsidRPr="00C92015">
        <w:rPr>
          <w:rFonts w:ascii="Century Schoolbook" w:hAnsi="Century Schoolbook"/>
          <w:spacing w:val="-1"/>
          <w:sz w:val="20"/>
          <w:szCs w:val="20"/>
        </w:rPr>
        <w:t>ae</w:t>
      </w:r>
      <w:r w:rsidRPr="00C92015">
        <w:rPr>
          <w:rFonts w:ascii="Century Schoolbook" w:hAnsi="Century Schoolbook"/>
          <w:sz w:val="20"/>
          <w:szCs w:val="20"/>
        </w:rPr>
        <w:t xml:space="preserve">l </w:t>
      </w:r>
      <w:r w:rsidRPr="00C92015">
        <w:rPr>
          <w:rFonts w:ascii="Century Schoolbook" w:hAnsi="Century Schoolbook"/>
          <w:spacing w:val="2"/>
          <w:sz w:val="20"/>
          <w:szCs w:val="20"/>
        </w:rPr>
        <w:t>N</w:t>
      </w:r>
      <w:r w:rsidRPr="00C92015">
        <w:rPr>
          <w:rFonts w:ascii="Century Schoolbook" w:hAnsi="Century Schoolbook"/>
          <w:spacing w:val="-1"/>
          <w:sz w:val="20"/>
          <w:szCs w:val="20"/>
        </w:rPr>
        <w:t>a</w:t>
      </w:r>
      <w:r w:rsidRPr="00C92015">
        <w:rPr>
          <w:rFonts w:ascii="Century Schoolbook" w:hAnsi="Century Schoolbook"/>
          <w:sz w:val="20"/>
          <w:szCs w:val="20"/>
        </w:rPr>
        <w:t>d</w:t>
      </w:r>
      <w:r w:rsidRPr="00C92015">
        <w:rPr>
          <w:rFonts w:ascii="Century Schoolbook" w:hAnsi="Century Schoolbook"/>
          <w:spacing w:val="-1"/>
          <w:sz w:val="20"/>
          <w:szCs w:val="20"/>
        </w:rPr>
        <w:t>e</w:t>
      </w:r>
      <w:r w:rsidRPr="00C92015">
        <w:rPr>
          <w:rFonts w:ascii="Century Schoolbook" w:hAnsi="Century Schoolbook"/>
          <w:sz w:val="20"/>
          <w:szCs w:val="20"/>
        </w:rPr>
        <w:t>r).</w:t>
      </w:r>
    </w:p>
    <w:p w14:paraId="6193EA75" w14:textId="77777777" w:rsidR="003340B1" w:rsidRDefault="003340B1" w:rsidP="00DA7FA3">
      <w:pPr>
        <w:rPr>
          <w:rFonts w:ascii="Century Schoolbook" w:hAnsi="Century Schoolbook"/>
          <w:b/>
          <w:sz w:val="20"/>
          <w:szCs w:val="20"/>
        </w:rPr>
      </w:pPr>
    </w:p>
    <w:p w14:paraId="0D47E1AC" w14:textId="77777777" w:rsidR="003700BC" w:rsidRDefault="003700BC" w:rsidP="00DA7FA3">
      <w:pPr>
        <w:rPr>
          <w:rFonts w:ascii="Century Schoolbook" w:hAnsi="Century Schoolbook"/>
          <w:b/>
          <w:sz w:val="20"/>
          <w:szCs w:val="20"/>
        </w:rPr>
      </w:pPr>
    </w:p>
    <w:p w14:paraId="7148B754" w14:textId="69BCDBC4" w:rsidR="00DA7FA3" w:rsidRPr="00C92015" w:rsidRDefault="00DA7FA3" w:rsidP="00DA7FA3">
      <w:pPr>
        <w:rPr>
          <w:rFonts w:ascii="Century Schoolbook" w:hAnsi="Century Schoolbook"/>
          <w:b/>
          <w:sz w:val="20"/>
          <w:szCs w:val="20"/>
        </w:rPr>
      </w:pPr>
      <w:r w:rsidRPr="00C92015">
        <w:rPr>
          <w:rFonts w:ascii="Century Schoolbook" w:hAnsi="Century Schoolbook"/>
          <w:b/>
          <w:sz w:val="20"/>
          <w:szCs w:val="20"/>
        </w:rPr>
        <w:t>WORKSHOPS, PRESENTATIONS AND SYMPOSIA</w:t>
      </w:r>
    </w:p>
    <w:p w14:paraId="4672AE2C" w14:textId="12C5F590" w:rsidR="00FC3569" w:rsidRDefault="00DA7FA3" w:rsidP="00EE1318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  <w:r w:rsidRPr="00C92015">
        <w:rPr>
          <w:rFonts w:ascii="Century Schoolbook" w:hAnsi="Century School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FEB0C2" wp14:editId="6ACFF351">
                <wp:simplePos x="0" y="0"/>
                <wp:positionH relativeFrom="column">
                  <wp:posOffset>0</wp:posOffset>
                </wp:positionH>
                <wp:positionV relativeFrom="paragraph">
                  <wp:posOffset>12609</wp:posOffset>
                </wp:positionV>
                <wp:extent cx="5605272" cy="0"/>
                <wp:effectExtent l="0" t="0" r="33655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272" cy="0"/>
                        </a:xfrm>
                        <a:prstGeom prst="line">
                          <a:avLst/>
                        </a:prstGeom>
                        <a:ln w="127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29CC810" id="Straight Connector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pt" to="441.3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" strokecolor="black [3213]" strokeweight=".1pt"/>
            </w:pict>
          </mc:Fallback>
        </mc:AlternateContent>
      </w:r>
    </w:p>
    <w:p w14:paraId="30594F86" w14:textId="38A2844C" w:rsidR="001C6D11" w:rsidRDefault="001C6D11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Cs/>
          <w:sz w:val="20"/>
          <w:szCs w:val="20"/>
        </w:rPr>
        <w:t>“How to Design, Choose, and Evaluate Harassment Training Programs,” Oregon Chapter Labor and Employee Relations Association (virtual) (May 17, 2023).</w:t>
      </w:r>
    </w:p>
    <w:p w14:paraId="2DFD3296" w14:textId="77777777" w:rsidR="001C6D11" w:rsidRDefault="001C6D11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</w:p>
    <w:p w14:paraId="7D86F432" w14:textId="6D4C9501" w:rsidR="00274E3D" w:rsidRDefault="00274E3D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Cs/>
          <w:sz w:val="20"/>
          <w:szCs w:val="20"/>
        </w:rPr>
        <w:t>“Enslaved Agents: Transactions Negotiated by Slaves in the Antebellum South,” Seminar on Agency and Fiduciaries, New York University (March 21, 2023).</w:t>
      </w:r>
    </w:p>
    <w:p w14:paraId="38630D05" w14:textId="77777777" w:rsidR="00274E3D" w:rsidRDefault="00274E3D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</w:p>
    <w:p w14:paraId="4C3D6DB4" w14:textId="5A6E75B1" w:rsidR="004C74AE" w:rsidRDefault="004C74AE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Cs/>
          <w:sz w:val="20"/>
          <w:szCs w:val="20"/>
        </w:rPr>
        <w:t>“Enslaved Agents: Transactions Negotiated by Slaves in the Antebellum South,</w:t>
      </w:r>
      <w:r w:rsidR="00274E3D">
        <w:rPr>
          <w:rFonts w:ascii="Century Schoolbook" w:hAnsi="Century Schoolbook"/>
          <w:iCs/>
          <w:sz w:val="20"/>
          <w:szCs w:val="20"/>
        </w:rPr>
        <w:t>” Business Organizations course, Penn State Dickinson Law</w:t>
      </w:r>
      <w:r>
        <w:rPr>
          <w:rFonts w:ascii="Century Schoolbook" w:hAnsi="Century Schoolbook"/>
          <w:iCs/>
          <w:sz w:val="20"/>
          <w:szCs w:val="20"/>
        </w:rPr>
        <w:t xml:space="preserve"> </w:t>
      </w:r>
      <w:r w:rsidR="00274E3D">
        <w:rPr>
          <w:rFonts w:ascii="Century Schoolbook" w:hAnsi="Century Schoolbook"/>
          <w:iCs/>
          <w:sz w:val="20"/>
          <w:szCs w:val="20"/>
        </w:rPr>
        <w:t xml:space="preserve">(virtual) </w:t>
      </w:r>
      <w:r>
        <w:rPr>
          <w:rFonts w:ascii="Century Schoolbook" w:hAnsi="Century Schoolbook"/>
          <w:iCs/>
          <w:sz w:val="20"/>
          <w:szCs w:val="20"/>
        </w:rPr>
        <w:t>(Sept. 20, 2022).</w:t>
      </w:r>
    </w:p>
    <w:p w14:paraId="69AFCF52" w14:textId="77777777" w:rsidR="004C74AE" w:rsidRDefault="004C74AE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</w:p>
    <w:p w14:paraId="01582750" w14:textId="711E6F51" w:rsidR="004C74AE" w:rsidRDefault="004C74AE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Cs/>
          <w:sz w:val="20"/>
          <w:szCs w:val="20"/>
        </w:rPr>
        <w:t>“The Role of Technology in Wage Theft &amp; Worker Surveillance,” Magistral Lecture, 12</w:t>
      </w:r>
      <w:r w:rsidR="00B85C2D">
        <w:rPr>
          <w:rFonts w:ascii="Century Schoolbook" w:hAnsi="Century Schoolbook"/>
          <w:iCs/>
          <w:sz w:val="20"/>
          <w:szCs w:val="20"/>
        </w:rPr>
        <w:t>th</w:t>
      </w:r>
      <w:r>
        <w:rPr>
          <w:rFonts w:ascii="Century Schoolbook" w:hAnsi="Century Schoolbook"/>
          <w:iCs/>
          <w:sz w:val="20"/>
          <w:szCs w:val="20"/>
        </w:rPr>
        <w:t xml:space="preserve"> Regional American Congress of Law, Brasilia</w:t>
      </w:r>
      <w:r w:rsidR="00274E3D">
        <w:rPr>
          <w:rFonts w:ascii="Century Schoolbook" w:hAnsi="Century Schoolbook"/>
          <w:iCs/>
          <w:sz w:val="20"/>
          <w:szCs w:val="20"/>
        </w:rPr>
        <w:t>, Brazil</w:t>
      </w:r>
      <w:r>
        <w:rPr>
          <w:rFonts w:ascii="Century Schoolbook" w:hAnsi="Century Schoolbook"/>
          <w:iCs/>
          <w:sz w:val="20"/>
          <w:szCs w:val="20"/>
        </w:rPr>
        <w:t xml:space="preserve"> (virtual) (Sept. 16, 2022).</w:t>
      </w:r>
    </w:p>
    <w:p w14:paraId="598B8B2F" w14:textId="77777777" w:rsidR="004C74AE" w:rsidRDefault="004C74AE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</w:p>
    <w:p w14:paraId="71CFA3CF" w14:textId="20CD79EB" w:rsidR="002A6F19" w:rsidRDefault="002A6F19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Cs/>
          <w:sz w:val="20"/>
          <w:szCs w:val="20"/>
        </w:rPr>
        <w:t>Negotiation training</w:t>
      </w:r>
      <w:r w:rsidR="004C74AE">
        <w:rPr>
          <w:rFonts w:ascii="Century Schoolbook" w:hAnsi="Century Schoolbook"/>
          <w:iCs/>
          <w:sz w:val="20"/>
          <w:szCs w:val="20"/>
        </w:rPr>
        <w:t xml:space="preserve"> for criminal defense lawyers</w:t>
      </w:r>
      <w:r>
        <w:rPr>
          <w:rFonts w:ascii="Century Schoolbook" w:hAnsi="Century Schoolbook"/>
          <w:iCs/>
          <w:sz w:val="20"/>
          <w:szCs w:val="20"/>
        </w:rPr>
        <w:t xml:space="preserve">, International Bridges to Justice, </w:t>
      </w:r>
      <w:proofErr w:type="spellStart"/>
      <w:r>
        <w:rPr>
          <w:rFonts w:ascii="Century Schoolbook" w:hAnsi="Century Schoolbook"/>
          <w:iCs/>
          <w:sz w:val="20"/>
          <w:szCs w:val="20"/>
        </w:rPr>
        <w:t>JusticeMakers</w:t>
      </w:r>
      <w:proofErr w:type="spellEnd"/>
      <w:r>
        <w:rPr>
          <w:rFonts w:ascii="Century Schoolbook" w:hAnsi="Century Schoolbook"/>
          <w:iCs/>
          <w:sz w:val="20"/>
          <w:szCs w:val="20"/>
        </w:rPr>
        <w:t>/African Access to Justice Fellows (online) (July 28, 2022).</w:t>
      </w:r>
    </w:p>
    <w:p w14:paraId="446A4D71" w14:textId="1499BB7F" w:rsidR="002A6F19" w:rsidRDefault="002A6F19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</w:p>
    <w:p w14:paraId="68BAACB5" w14:textId="0C0626DC" w:rsidR="002A6F19" w:rsidRDefault="002A6F19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Cs/>
          <w:sz w:val="20"/>
          <w:szCs w:val="20"/>
        </w:rPr>
        <w:t>Negotiation training, University of Oregon Law Summer M&amp;A Bootcamp (online) (June 27, 2022).</w:t>
      </w:r>
    </w:p>
    <w:p w14:paraId="2A35D22F" w14:textId="6DCD2E16" w:rsidR="002A6F19" w:rsidRDefault="002A6F19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</w:p>
    <w:p w14:paraId="736DFA19" w14:textId="372AD22F" w:rsidR="002A6F19" w:rsidRDefault="002A6F19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Cs/>
          <w:sz w:val="20"/>
          <w:szCs w:val="20"/>
        </w:rPr>
        <w:t>Negotiation training, University of Oregon Summer Sports Institute (online) (July 13, 2022).</w:t>
      </w:r>
    </w:p>
    <w:p w14:paraId="4C310015" w14:textId="77777777" w:rsidR="002A6F19" w:rsidRDefault="002A6F19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</w:p>
    <w:p w14:paraId="7DBE654C" w14:textId="45CC29BF" w:rsidR="00961D13" w:rsidRDefault="00961D13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Cs/>
          <w:sz w:val="20"/>
          <w:szCs w:val="20"/>
        </w:rPr>
        <w:t>“Drug injury advertising” Marketing PhD Professional Seminar, Lundquist College of Business (April 22, 2022).</w:t>
      </w:r>
    </w:p>
    <w:p w14:paraId="37D6A097" w14:textId="77777777" w:rsidR="00961D13" w:rsidRDefault="00961D13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</w:p>
    <w:p w14:paraId="0B407E16" w14:textId="3FD29386" w:rsidR="00961D13" w:rsidRDefault="00961D13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Cs/>
          <w:sz w:val="20"/>
          <w:szCs w:val="20"/>
        </w:rPr>
        <w:t>“Building a culture of trust around workplace harassment” The Purple Campaign Policy Design Workshop (online) (April 11, 2022).</w:t>
      </w:r>
    </w:p>
    <w:p w14:paraId="44092AF4" w14:textId="77777777" w:rsidR="00961D13" w:rsidRDefault="00961D13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</w:p>
    <w:p w14:paraId="7EDAE419" w14:textId="4431C2C0" w:rsidR="00064386" w:rsidRDefault="00064386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Cs/>
          <w:sz w:val="20"/>
          <w:szCs w:val="20"/>
        </w:rPr>
        <w:t>“Ending Harassment and Promoting Workplace Dignity: An Empirically Informed Approach,” 2022 Conference on New Developments in Workplace Sexual Harassment, Berkeley Law School (Jan. 28, 2022).</w:t>
      </w:r>
    </w:p>
    <w:p w14:paraId="397F2E4F" w14:textId="77777777" w:rsidR="00064386" w:rsidRDefault="00064386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</w:p>
    <w:p w14:paraId="70EF3C08" w14:textId="2E6D7DC8" w:rsidR="00064386" w:rsidRDefault="00064386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Cs/>
          <w:sz w:val="20"/>
          <w:szCs w:val="20"/>
        </w:rPr>
        <w:t>“Future Directions and Considerations for the Prescription Drug Promotion Research Agenda,” Duke Margolis Center for Health Policy, Virtual Public Workshop (Nov. 19, 2021).</w:t>
      </w:r>
    </w:p>
    <w:p w14:paraId="4962B2D1" w14:textId="6A72E50C" w:rsidR="00064386" w:rsidRDefault="00064386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</w:p>
    <w:p w14:paraId="54C9F77E" w14:textId="1AF7C173" w:rsidR="00064386" w:rsidRDefault="00064386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Cs/>
          <w:sz w:val="20"/>
          <w:szCs w:val="20"/>
        </w:rPr>
        <w:t xml:space="preserve">“Preparing for Mediation: A Guide for Lawyers,” Mediation Tools in the Distressed Business, Instituto </w:t>
      </w:r>
      <w:proofErr w:type="spellStart"/>
      <w:r>
        <w:rPr>
          <w:rFonts w:ascii="Century Schoolbook" w:hAnsi="Century Schoolbook"/>
          <w:iCs/>
          <w:sz w:val="20"/>
          <w:szCs w:val="20"/>
        </w:rPr>
        <w:t>Recupera</w:t>
      </w:r>
      <w:proofErr w:type="spellEnd"/>
      <w:r>
        <w:rPr>
          <w:rFonts w:ascii="Century Schoolbook" w:hAnsi="Century Schoolbook"/>
          <w:iCs/>
          <w:sz w:val="20"/>
          <w:szCs w:val="20"/>
        </w:rPr>
        <w:t xml:space="preserve"> </w:t>
      </w:r>
      <w:proofErr w:type="spellStart"/>
      <w:r>
        <w:rPr>
          <w:rFonts w:ascii="Century Schoolbook" w:hAnsi="Century Schoolbook"/>
          <w:iCs/>
          <w:sz w:val="20"/>
          <w:szCs w:val="20"/>
        </w:rPr>
        <w:t>Brasil</w:t>
      </w:r>
      <w:proofErr w:type="spellEnd"/>
      <w:r>
        <w:rPr>
          <w:rFonts w:ascii="Century Schoolbook" w:hAnsi="Century Schoolbook"/>
          <w:iCs/>
          <w:sz w:val="20"/>
          <w:szCs w:val="20"/>
        </w:rPr>
        <w:t xml:space="preserve"> &amp; Chartered Institute of Arbitrators (Sept. 15, 2021).</w:t>
      </w:r>
    </w:p>
    <w:p w14:paraId="18EAF290" w14:textId="77777777" w:rsidR="00064386" w:rsidRDefault="00064386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</w:p>
    <w:p w14:paraId="4ECBCB65" w14:textId="24DEF85E" w:rsidR="004D4DB9" w:rsidRDefault="004D4DB9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Cs/>
          <w:sz w:val="20"/>
          <w:szCs w:val="20"/>
        </w:rPr>
        <w:lastRenderedPageBreak/>
        <w:t>“The Master Servant Doctrine in Modern Employment Law” Law and Society Association, 2021 Annual Meeting (May 28, 2021).</w:t>
      </w:r>
    </w:p>
    <w:p w14:paraId="626FEF44" w14:textId="77777777" w:rsidR="004D4DB9" w:rsidRDefault="004D4DB9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</w:p>
    <w:p w14:paraId="16A3BFEB" w14:textId="7B46B3E2" w:rsidR="008944D8" w:rsidRPr="008944D8" w:rsidRDefault="00AB7E8E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Cs/>
          <w:sz w:val="20"/>
          <w:szCs w:val="20"/>
        </w:rPr>
        <w:t>“</w:t>
      </w:r>
      <w:r w:rsidR="008944D8" w:rsidRPr="00AB7E8E">
        <w:rPr>
          <w:rFonts w:ascii="Century Schoolbook" w:hAnsi="Century Schoolbook"/>
          <w:iCs/>
          <w:sz w:val="20"/>
          <w:szCs w:val="20"/>
        </w:rPr>
        <w:t>Does Lawyering Matter? Predicting Judicial Decisions from Legal Briefs</w:t>
      </w:r>
      <w:r w:rsidR="008944D8" w:rsidRPr="008944D8">
        <w:rPr>
          <w:rFonts w:ascii="Century Schoolbook" w:hAnsi="Century Schoolbook"/>
          <w:i/>
          <w:smallCaps/>
          <w:sz w:val="20"/>
          <w:szCs w:val="20"/>
        </w:rPr>
        <w:t>,</w:t>
      </w:r>
      <w:r>
        <w:rPr>
          <w:rFonts w:ascii="Century Schoolbook" w:hAnsi="Century Schoolbook"/>
          <w:i/>
          <w:smallCaps/>
          <w:sz w:val="20"/>
          <w:szCs w:val="20"/>
        </w:rPr>
        <w:t>”</w:t>
      </w:r>
      <w:r w:rsidR="008944D8" w:rsidRPr="008944D8">
        <w:rPr>
          <w:rFonts w:ascii="Century Schoolbook" w:hAnsi="Century Schoolbook"/>
          <w:i/>
          <w:smallCaps/>
          <w:sz w:val="20"/>
          <w:szCs w:val="20"/>
        </w:rPr>
        <w:t xml:space="preserve"> </w:t>
      </w:r>
      <w:r w:rsidR="008944D8" w:rsidRPr="008944D8">
        <w:rPr>
          <w:rFonts w:ascii="Century Schoolbook" w:hAnsi="Century Schoolbook"/>
          <w:iCs/>
          <w:smallCaps/>
          <w:sz w:val="20"/>
          <w:szCs w:val="20"/>
        </w:rPr>
        <w:t>Codex Group Meeting</w:t>
      </w:r>
      <w:r w:rsidR="008944D8">
        <w:rPr>
          <w:rFonts w:ascii="Century Schoolbook" w:hAnsi="Century Schoolbook"/>
          <w:iCs/>
          <w:sz w:val="20"/>
          <w:szCs w:val="20"/>
        </w:rPr>
        <w:t>, Stanford Law School (February 4, 2021).</w:t>
      </w:r>
    </w:p>
    <w:p w14:paraId="461E75E6" w14:textId="335F0EC6" w:rsidR="008944D8" w:rsidRDefault="008944D8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/>
          <w:sz w:val="20"/>
          <w:szCs w:val="20"/>
        </w:rPr>
      </w:pPr>
    </w:p>
    <w:p w14:paraId="60C6807E" w14:textId="6C5BED22" w:rsidR="008944D8" w:rsidRPr="008944D8" w:rsidRDefault="00AB7E8E" w:rsidP="008944D8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“</w:t>
      </w:r>
      <w:r w:rsidR="008944D8" w:rsidRPr="00AB7E8E">
        <w:rPr>
          <w:rFonts w:ascii="Century Schoolbook" w:hAnsi="Century Schoolbook"/>
          <w:bCs/>
          <w:spacing w:val="-1"/>
          <w:sz w:val="20"/>
          <w:szCs w:val="20"/>
        </w:rPr>
        <w:t>Software-based Wage Theft</w:t>
      </w:r>
      <w:r w:rsidR="008944D8">
        <w:rPr>
          <w:rFonts w:ascii="Century Schoolbook" w:hAnsi="Century Schoolbook"/>
          <w:bCs/>
          <w:spacing w:val="-1"/>
          <w:sz w:val="20"/>
          <w:szCs w:val="20"/>
        </w:rPr>
        <w:t>,</w:t>
      </w:r>
      <w:r>
        <w:rPr>
          <w:rFonts w:ascii="Century Schoolbook" w:hAnsi="Century Schoolbook"/>
          <w:bCs/>
          <w:spacing w:val="-1"/>
          <w:sz w:val="20"/>
          <w:szCs w:val="20"/>
        </w:rPr>
        <w:t>”</w:t>
      </w:r>
      <w:r w:rsidR="008944D8">
        <w:rPr>
          <w:rFonts w:ascii="Century Schoolbook" w:hAnsi="Century Schoolbook"/>
          <w:bCs/>
          <w:spacing w:val="-1"/>
          <w:sz w:val="20"/>
          <w:szCs w:val="20"/>
        </w:rPr>
        <w:t xml:space="preserve"> Employment Law course (Alan Hyde), Rutgers University Law School (February 4, 2021)</w:t>
      </w:r>
    </w:p>
    <w:p w14:paraId="37A1BB59" w14:textId="77777777" w:rsidR="008944D8" w:rsidRDefault="008944D8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/>
          <w:sz w:val="20"/>
          <w:szCs w:val="20"/>
        </w:rPr>
      </w:pPr>
    </w:p>
    <w:p w14:paraId="10E327CF" w14:textId="7637B060" w:rsidR="006979CC" w:rsidRDefault="00AB7E8E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Cs/>
          <w:sz w:val="20"/>
          <w:szCs w:val="20"/>
        </w:rPr>
        <w:t>“</w:t>
      </w:r>
      <w:r w:rsidR="006979CC" w:rsidRPr="00AB7E8E">
        <w:rPr>
          <w:rFonts w:ascii="Century Schoolbook" w:hAnsi="Century Schoolbook"/>
          <w:iCs/>
          <w:sz w:val="20"/>
          <w:szCs w:val="20"/>
        </w:rPr>
        <w:t>Harassment education programs: An empirically informed approach</w:t>
      </w:r>
      <w:r>
        <w:rPr>
          <w:rFonts w:ascii="Century Schoolbook" w:hAnsi="Century Schoolbook"/>
          <w:iCs/>
          <w:sz w:val="20"/>
          <w:szCs w:val="20"/>
        </w:rPr>
        <w:t>”</w:t>
      </w:r>
      <w:r w:rsidR="006979CC">
        <w:rPr>
          <w:rFonts w:ascii="Century Schoolbook" w:hAnsi="Century Schoolbook"/>
          <w:i/>
          <w:sz w:val="20"/>
          <w:szCs w:val="20"/>
        </w:rPr>
        <w:t xml:space="preserve"> </w:t>
      </w:r>
      <w:r w:rsidR="006979CC">
        <w:rPr>
          <w:rFonts w:ascii="Century Schoolbook" w:hAnsi="Century Schoolbook"/>
          <w:iCs/>
          <w:sz w:val="20"/>
          <w:szCs w:val="20"/>
        </w:rPr>
        <w:t>(with Jamillah Williams)</w:t>
      </w:r>
      <w:r w:rsidR="008944D8">
        <w:rPr>
          <w:rFonts w:ascii="Century Schoolbook" w:hAnsi="Century Schoolbook"/>
          <w:iCs/>
          <w:sz w:val="20"/>
          <w:szCs w:val="20"/>
        </w:rPr>
        <w:t xml:space="preserve">, </w:t>
      </w:r>
      <w:r w:rsidR="008944D8" w:rsidRPr="008944D8">
        <w:rPr>
          <w:rFonts w:ascii="Century Schoolbook" w:hAnsi="Century Schoolbook"/>
          <w:iCs/>
          <w:sz w:val="20"/>
          <w:szCs w:val="20"/>
        </w:rPr>
        <w:t>2021 Sexual Harassment in Education Conference</w:t>
      </w:r>
      <w:r w:rsidR="008944D8">
        <w:rPr>
          <w:rFonts w:ascii="Century Schoolbook" w:hAnsi="Century Schoolbook"/>
          <w:iCs/>
          <w:sz w:val="20"/>
          <w:szCs w:val="20"/>
        </w:rPr>
        <w:t>, Berkeley Law (January 29, 2021).</w:t>
      </w:r>
    </w:p>
    <w:p w14:paraId="417A205B" w14:textId="77777777" w:rsidR="001920D3" w:rsidRPr="006979CC" w:rsidRDefault="001920D3" w:rsidP="006979CC">
      <w:pPr>
        <w:widowControl w:val="0"/>
        <w:autoSpaceDE w:val="0"/>
        <w:autoSpaceDN w:val="0"/>
        <w:adjustRightInd w:val="0"/>
        <w:ind w:right="506"/>
        <w:rPr>
          <w:rFonts w:ascii="Century Schoolbook" w:hAnsi="Century Schoolbook"/>
          <w:iCs/>
          <w:sz w:val="20"/>
          <w:szCs w:val="20"/>
        </w:rPr>
      </w:pPr>
    </w:p>
    <w:p w14:paraId="715990DF" w14:textId="05F9BB77" w:rsidR="00AB7E8E" w:rsidRPr="00AB7E8E" w:rsidRDefault="00AB7E8E" w:rsidP="001920D3">
      <w:pPr>
        <w:widowControl w:val="0"/>
        <w:autoSpaceDE w:val="0"/>
        <w:autoSpaceDN w:val="0"/>
        <w:adjustRightInd w:val="0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Cs/>
          <w:sz w:val="20"/>
          <w:szCs w:val="20"/>
        </w:rPr>
        <w:t>“</w:t>
      </w:r>
      <w:r w:rsidR="006979CC" w:rsidRPr="00AB7E8E">
        <w:rPr>
          <w:rFonts w:ascii="Century Schoolbook" w:hAnsi="Century Schoolbook"/>
          <w:iCs/>
          <w:sz w:val="20"/>
          <w:szCs w:val="20"/>
        </w:rPr>
        <w:t>Predictive Features of Persuasive Legal Texts</w:t>
      </w:r>
      <w:r>
        <w:rPr>
          <w:rFonts w:ascii="Century Schoolbook" w:hAnsi="Century Schoolbook"/>
          <w:iCs/>
          <w:sz w:val="20"/>
          <w:szCs w:val="20"/>
        </w:rPr>
        <w:t>”</w:t>
      </w:r>
      <w:r w:rsidR="006979CC">
        <w:rPr>
          <w:rFonts w:ascii="Century Schoolbook" w:hAnsi="Century Schoolbook"/>
          <w:i/>
          <w:sz w:val="20"/>
          <w:szCs w:val="20"/>
        </w:rPr>
        <w:t xml:space="preserve"> </w:t>
      </w:r>
      <w:r w:rsidR="006979CC">
        <w:rPr>
          <w:rFonts w:ascii="Century Schoolbook" w:hAnsi="Century Schoolbook"/>
          <w:iCs/>
          <w:sz w:val="20"/>
          <w:szCs w:val="20"/>
        </w:rPr>
        <w:t xml:space="preserve">(with Karl Branting, Charlotte Alexander, Paul </w:t>
      </w:r>
      <w:proofErr w:type="spellStart"/>
      <w:r w:rsidR="006979CC">
        <w:rPr>
          <w:rFonts w:ascii="Century Schoolbook" w:hAnsi="Century Schoolbook"/>
          <w:iCs/>
          <w:sz w:val="20"/>
          <w:szCs w:val="20"/>
        </w:rPr>
        <w:t>Morawski</w:t>
      </w:r>
      <w:proofErr w:type="spellEnd"/>
      <w:r w:rsidR="006979CC">
        <w:rPr>
          <w:rFonts w:ascii="Century Schoolbook" w:hAnsi="Century Schoolbook"/>
          <w:iCs/>
          <w:sz w:val="20"/>
          <w:szCs w:val="20"/>
        </w:rPr>
        <w:t xml:space="preserve">, Carlos </w:t>
      </w:r>
      <w:proofErr w:type="spellStart"/>
      <w:r w:rsidR="006979CC">
        <w:rPr>
          <w:rFonts w:ascii="Century Schoolbook" w:hAnsi="Century Schoolbook"/>
          <w:iCs/>
          <w:sz w:val="20"/>
          <w:szCs w:val="20"/>
        </w:rPr>
        <w:t>Balhana</w:t>
      </w:r>
      <w:proofErr w:type="spellEnd"/>
      <w:r w:rsidR="006979CC">
        <w:rPr>
          <w:rFonts w:ascii="Century Schoolbook" w:hAnsi="Century Schoolbook"/>
          <w:iCs/>
          <w:sz w:val="20"/>
          <w:szCs w:val="20"/>
        </w:rPr>
        <w:t xml:space="preserve">, Craig Pfeifer, Sam Bayer), </w:t>
      </w:r>
      <w:r w:rsidR="006979CC" w:rsidRPr="008944D8">
        <w:rPr>
          <w:rFonts w:ascii="Century Schoolbook" w:hAnsi="Century Schoolbook"/>
          <w:iCs/>
          <w:sz w:val="20"/>
          <w:szCs w:val="20"/>
        </w:rPr>
        <w:t>Fourth Workshop on Automated Semantic Analysis of Information in Legal Text</w:t>
      </w:r>
      <w:r w:rsidR="006979CC">
        <w:rPr>
          <w:rFonts w:ascii="Century Schoolbook" w:hAnsi="Century Schoolbook"/>
          <w:iCs/>
          <w:sz w:val="20"/>
          <w:szCs w:val="20"/>
        </w:rPr>
        <w:t xml:space="preserve"> (2020) (Conference volume).</w:t>
      </w:r>
    </w:p>
    <w:p w14:paraId="7A118ABC" w14:textId="5183BEFA" w:rsidR="008944D8" w:rsidRDefault="008944D8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</w:p>
    <w:p w14:paraId="06E16193" w14:textId="62E12A5C" w:rsidR="0077458A" w:rsidRDefault="0077458A" w:rsidP="0077458A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“Reckoning with the Master Servant Doctrine in American Employment Law,” Colloquium on Labor &amp; Employment Law, University of Louisville School of Law (October 9, 2020).</w:t>
      </w:r>
    </w:p>
    <w:p w14:paraId="49C37B5B" w14:textId="77777777" w:rsidR="0077458A" w:rsidRDefault="0077458A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</w:p>
    <w:p w14:paraId="37AFDBFC" w14:textId="43B352FE" w:rsidR="0077458A" w:rsidRDefault="0077458A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“Reckoning with the Master Servant Doctrine in American Employment Law,” Law Faculty Colloquium, University of Oregon School of Law (October 22, 2020)</w:t>
      </w:r>
    </w:p>
    <w:p w14:paraId="6F4A4045" w14:textId="77777777" w:rsidR="0077458A" w:rsidRDefault="0077458A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</w:p>
    <w:p w14:paraId="0D616130" w14:textId="4490E43A" w:rsidR="005B0232" w:rsidRDefault="005B0232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“The History of the Master Servant Doctrine in American Employment Law,” Faculty Colloquium, Marquette University School of Law, Milwaukee</w:t>
      </w:r>
      <w:r w:rsidR="006979CC">
        <w:rPr>
          <w:rFonts w:ascii="Century Schoolbook" w:hAnsi="Century Schoolbook"/>
          <w:bCs/>
          <w:spacing w:val="-1"/>
          <w:sz w:val="20"/>
          <w:szCs w:val="20"/>
        </w:rPr>
        <w:t>,</w:t>
      </w:r>
      <w:r>
        <w:rPr>
          <w:rFonts w:ascii="Century Schoolbook" w:hAnsi="Century Schoolbook"/>
          <w:bCs/>
          <w:spacing w:val="-1"/>
          <w:sz w:val="20"/>
          <w:szCs w:val="20"/>
        </w:rPr>
        <w:t xml:space="preserve"> WI (March 3, 2020).</w:t>
      </w:r>
    </w:p>
    <w:p w14:paraId="2C258ABB" w14:textId="77777777" w:rsidR="005B0232" w:rsidRDefault="005B0232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</w:p>
    <w:p w14:paraId="6683F38A" w14:textId="4D1B48EB" w:rsidR="005B0232" w:rsidRDefault="005B0232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“The Master Servant Doctrine in American Employment Law,”</w:t>
      </w:r>
      <w:r w:rsidR="00D50469">
        <w:rPr>
          <w:rFonts w:ascii="Century Schoolbook" w:hAnsi="Century Schoolbook"/>
          <w:bCs/>
          <w:spacing w:val="-1"/>
          <w:sz w:val="20"/>
          <w:szCs w:val="20"/>
        </w:rPr>
        <w:t xml:space="preserve"> History Department Works-in-Progress Colloquium, University of Oregon, Eugene, OR (January 21, 2020).</w:t>
      </w:r>
    </w:p>
    <w:p w14:paraId="75886CBD" w14:textId="77777777" w:rsidR="005B0232" w:rsidRDefault="005B0232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</w:p>
    <w:p w14:paraId="141CF712" w14:textId="09F065F4" w:rsidR="00C72264" w:rsidRDefault="00C72264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Workshop Series on Alternative Dispute Resolution in the United States, University of Sao Paulo Faculty of Law, Sao Paulo, Brazil (June 3 – 7, 2019).</w:t>
      </w:r>
    </w:p>
    <w:p w14:paraId="30D691A0" w14:textId="77777777" w:rsidR="00C72264" w:rsidRDefault="00C72264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</w:p>
    <w:p w14:paraId="6D631998" w14:textId="7D46FC70" w:rsidR="00581AAD" w:rsidRDefault="00C72264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 xml:space="preserve">“ADR and its Integration in the Court System,” National Council of Justice, Sao Paulo, Brazil (May 31, 2019). </w:t>
      </w:r>
    </w:p>
    <w:p w14:paraId="791AF64A" w14:textId="77777777" w:rsidR="00581AAD" w:rsidRDefault="00581AAD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</w:p>
    <w:p w14:paraId="1C42A692" w14:textId="0DD9D708" w:rsidR="001426F9" w:rsidRDefault="001426F9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“Mentoring and Being Mentored in the Era of #MeToo” American Psychology-Law Society Annual Conference, Portland OR (March 15, 2019).</w:t>
      </w:r>
    </w:p>
    <w:p w14:paraId="59E65877" w14:textId="77777777" w:rsidR="001426F9" w:rsidRDefault="001426F9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</w:p>
    <w:p w14:paraId="6CE4B399" w14:textId="731E2830" w:rsidR="00BC7CC2" w:rsidRPr="00CE7605" w:rsidRDefault="00CE7605" w:rsidP="00CE7605">
      <w:pPr>
        <w:rPr>
          <w:rFonts w:ascii="Century Schoolbook" w:hAnsi="Century Schoolbook"/>
          <w:sz w:val="20"/>
          <w:szCs w:val="20"/>
        </w:rPr>
      </w:pPr>
      <w:r w:rsidRPr="00CE7605">
        <w:rPr>
          <w:rStyle w:val="rphighlightallclass"/>
          <w:rFonts w:ascii="Century Schoolbook" w:hAnsi="Century Schoolbook"/>
          <w:sz w:val="20"/>
          <w:szCs w:val="20"/>
        </w:rPr>
        <w:t xml:space="preserve">“#MeToo and the Changing Workplace Culture,” 2018 </w:t>
      </w:r>
      <w:r w:rsidRPr="00CE7605">
        <w:rPr>
          <w:rStyle w:val="currenthithighlight"/>
          <w:rFonts w:ascii="Century Schoolbook" w:hAnsi="Century Schoolbook"/>
          <w:sz w:val="20"/>
          <w:szCs w:val="20"/>
        </w:rPr>
        <w:t>OSB</w:t>
      </w:r>
      <w:r w:rsidRPr="00CE7605">
        <w:rPr>
          <w:rStyle w:val="rphighlightallclass"/>
          <w:rFonts w:ascii="Century Schoolbook" w:hAnsi="Century Schoolbook"/>
          <w:sz w:val="20"/>
          <w:szCs w:val="20"/>
        </w:rPr>
        <w:t xml:space="preserve"> Labor &amp; Employment Section Annual Conference</w:t>
      </w:r>
      <w:r w:rsidRPr="00CE7605">
        <w:rPr>
          <w:rFonts w:ascii="Century Schoolbook" w:hAnsi="Century Schoolbook"/>
          <w:sz w:val="20"/>
          <w:szCs w:val="20"/>
        </w:rPr>
        <w:t xml:space="preserve">, Portland OR </w:t>
      </w:r>
      <w:r w:rsidRPr="00CE7605">
        <w:rPr>
          <w:rFonts w:ascii="Century Schoolbook" w:hAnsi="Century Schoolbook"/>
          <w:bCs/>
          <w:spacing w:val="-1"/>
          <w:sz w:val="20"/>
          <w:szCs w:val="20"/>
        </w:rPr>
        <w:t>(October 19, 2018).</w:t>
      </w:r>
    </w:p>
    <w:p w14:paraId="2D7FFE69" w14:textId="77777777" w:rsidR="00BC7CC2" w:rsidRDefault="00BC7CC2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</w:p>
    <w:p w14:paraId="5A300749" w14:textId="1CCADCA9" w:rsidR="00F96042" w:rsidRDefault="00F96042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“The Legal Implications of the MeToo Movement,” 13</w:t>
      </w:r>
      <w:r w:rsidR="003D35BE" w:rsidRPr="003D35BE">
        <w:rPr>
          <w:rFonts w:ascii="Century Schoolbook" w:hAnsi="Century Schoolbook" w:cs="Times New Roman (Body CS)"/>
          <w:bCs/>
          <w:spacing w:val="-1"/>
          <w:sz w:val="20"/>
          <w:szCs w:val="20"/>
        </w:rPr>
        <w:t>th</w:t>
      </w:r>
      <w:r>
        <w:rPr>
          <w:rFonts w:ascii="Century Schoolbook" w:hAnsi="Century Schoolbook"/>
          <w:bCs/>
          <w:spacing w:val="-1"/>
          <w:sz w:val="20"/>
          <w:szCs w:val="20"/>
        </w:rPr>
        <w:t xml:space="preserve"> Colloquium on Labor &amp; Employment Law, Columbia, South Carolina (</w:t>
      </w:r>
      <w:r w:rsidR="003D35BE">
        <w:rPr>
          <w:rFonts w:ascii="Century Schoolbook" w:hAnsi="Century Schoolbook"/>
          <w:bCs/>
          <w:spacing w:val="-1"/>
          <w:sz w:val="20"/>
          <w:szCs w:val="20"/>
        </w:rPr>
        <w:t>September 28, 2018).</w:t>
      </w:r>
    </w:p>
    <w:p w14:paraId="41CD77CE" w14:textId="7CB46E91" w:rsidR="003D35BE" w:rsidRDefault="003D35BE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</w:p>
    <w:p w14:paraId="3102A677" w14:textId="4FD1C649" w:rsidR="00F4157B" w:rsidRDefault="00340B32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“</w:t>
      </w:r>
      <w:r w:rsidR="00F4157B">
        <w:rPr>
          <w:rFonts w:ascii="Century Schoolbook" w:hAnsi="Century Schoolbook"/>
          <w:bCs/>
          <w:spacing w:val="-1"/>
          <w:sz w:val="20"/>
          <w:szCs w:val="20"/>
        </w:rPr>
        <w:t>Supreme Court Preview,</w:t>
      </w:r>
      <w:r>
        <w:rPr>
          <w:rFonts w:ascii="Century Schoolbook" w:hAnsi="Century Schoolbook"/>
          <w:bCs/>
          <w:spacing w:val="-1"/>
          <w:sz w:val="20"/>
          <w:szCs w:val="20"/>
        </w:rPr>
        <w:t>”</w:t>
      </w:r>
      <w:r w:rsidR="00F4157B">
        <w:rPr>
          <w:rFonts w:ascii="Century Schoolbook" w:hAnsi="Century Schoolbook"/>
          <w:bCs/>
          <w:spacing w:val="-1"/>
          <w:sz w:val="20"/>
          <w:szCs w:val="20"/>
        </w:rPr>
        <w:t xml:space="preserve"> American Constitution Society, Portland OR (</w:t>
      </w:r>
      <w:r>
        <w:rPr>
          <w:rFonts w:ascii="Century Schoolbook" w:hAnsi="Century Schoolbook"/>
          <w:bCs/>
          <w:spacing w:val="-1"/>
          <w:sz w:val="20"/>
          <w:szCs w:val="20"/>
        </w:rPr>
        <w:t>September 21, 2018).</w:t>
      </w:r>
    </w:p>
    <w:p w14:paraId="4A2B0BBB" w14:textId="77777777" w:rsidR="00F4157B" w:rsidRDefault="00F4157B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</w:p>
    <w:p w14:paraId="1D045452" w14:textId="5B3789F5" w:rsidR="003D35BE" w:rsidRDefault="00F85692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“Employment Policies in the MeToo Era,” NW EEO Workshop, Portland OR (</w:t>
      </w:r>
      <w:r w:rsidR="00F4157B">
        <w:rPr>
          <w:rFonts w:ascii="Century Schoolbook" w:hAnsi="Century Schoolbook"/>
          <w:bCs/>
          <w:spacing w:val="-1"/>
          <w:sz w:val="20"/>
          <w:szCs w:val="20"/>
        </w:rPr>
        <w:t>September 21, 2018).</w:t>
      </w:r>
    </w:p>
    <w:p w14:paraId="78004313" w14:textId="77777777" w:rsidR="00F96042" w:rsidRDefault="00F96042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</w:p>
    <w:p w14:paraId="1300227D" w14:textId="7F94514F" w:rsidR="004C7A4F" w:rsidRDefault="004C7A4F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"No Room for Sexual Harassment</w:t>
      </w:r>
      <w:r w:rsidR="001F3B47">
        <w:rPr>
          <w:rFonts w:ascii="Century Schoolbook" w:hAnsi="Century Schoolbook"/>
          <w:bCs/>
          <w:spacing w:val="-1"/>
          <w:sz w:val="20"/>
          <w:szCs w:val="20"/>
        </w:rPr>
        <w:t>,</w:t>
      </w:r>
      <w:r>
        <w:rPr>
          <w:rFonts w:ascii="Century Schoolbook" w:hAnsi="Century Schoolbook"/>
          <w:bCs/>
          <w:spacing w:val="-1"/>
          <w:sz w:val="20"/>
          <w:szCs w:val="20"/>
        </w:rPr>
        <w:t>" Public Employment Relations Conference, Salem, OR (May 30, 2018).</w:t>
      </w:r>
    </w:p>
    <w:p w14:paraId="0737DED8" w14:textId="77777777" w:rsidR="004C7A4F" w:rsidRDefault="004C7A4F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</w:p>
    <w:p w14:paraId="1D6A245B" w14:textId="7CB45DFD" w:rsidR="00FC480B" w:rsidRPr="00FC480B" w:rsidRDefault="00FC480B" w:rsidP="00FC480B">
      <w:pPr>
        <w:rPr>
          <w:rFonts w:ascii="Century Schoolbook" w:hAnsi="Century Schoolbook"/>
          <w:sz w:val="20"/>
          <w:szCs w:val="20"/>
        </w:rPr>
      </w:pPr>
      <w:r w:rsidRPr="00FC480B">
        <w:rPr>
          <w:rFonts w:ascii="Century Schoolbook" w:hAnsi="Century Schoolbook"/>
          <w:sz w:val="20"/>
          <w:szCs w:val="20"/>
        </w:rPr>
        <w:lastRenderedPageBreak/>
        <w:t>"Toward Integrating ADR Teaching, Writing, Theory, and Practice," ABA Conference on Dispute Resolution, Washington, DC (April 7, 2018).</w:t>
      </w:r>
    </w:p>
    <w:p w14:paraId="0C017C26" w14:textId="77777777" w:rsidR="00FC480B" w:rsidRDefault="00FC480B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</w:p>
    <w:p w14:paraId="142569C8" w14:textId="0AF5A314" w:rsidR="00FB12EB" w:rsidRDefault="00FB12EB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"The American System for Resolving Employment Disputes</w:t>
      </w:r>
      <w:r w:rsidR="001F3B47">
        <w:rPr>
          <w:rFonts w:ascii="Century Schoolbook" w:hAnsi="Century Schoolbook"/>
          <w:bCs/>
          <w:spacing w:val="-1"/>
          <w:sz w:val="20"/>
          <w:szCs w:val="20"/>
        </w:rPr>
        <w:t>,</w:t>
      </w:r>
      <w:r>
        <w:rPr>
          <w:rFonts w:ascii="Century Schoolbook" w:hAnsi="Century Schoolbook"/>
          <w:bCs/>
          <w:spacing w:val="-1"/>
          <w:sz w:val="20"/>
          <w:szCs w:val="20"/>
        </w:rPr>
        <w:t xml:space="preserve">" </w:t>
      </w:r>
      <w:r w:rsidR="0015710A">
        <w:rPr>
          <w:rFonts w:ascii="Century Schoolbook" w:hAnsi="Century Schoolbook"/>
          <w:bCs/>
          <w:spacing w:val="-1"/>
          <w:sz w:val="20"/>
          <w:szCs w:val="20"/>
        </w:rPr>
        <w:t xml:space="preserve">Brazil-Japan Litigation and Society Seminar, </w:t>
      </w:r>
      <w:r w:rsidR="000D3777">
        <w:rPr>
          <w:rFonts w:ascii="Century Schoolbook" w:hAnsi="Century Schoolbook"/>
          <w:bCs/>
          <w:spacing w:val="-1"/>
          <w:sz w:val="20"/>
          <w:szCs w:val="20"/>
        </w:rPr>
        <w:t xml:space="preserve">Shinshu University, </w:t>
      </w:r>
      <w:r>
        <w:rPr>
          <w:rFonts w:ascii="Century Schoolbook" w:hAnsi="Century Schoolbook"/>
          <w:bCs/>
          <w:spacing w:val="-1"/>
          <w:sz w:val="20"/>
          <w:szCs w:val="20"/>
        </w:rPr>
        <w:t>Matsumoto, Japan (January 10, 2018).</w:t>
      </w:r>
    </w:p>
    <w:p w14:paraId="7A57D6F9" w14:textId="77777777" w:rsidR="00FB12EB" w:rsidRDefault="00FB12EB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</w:p>
    <w:p w14:paraId="3E005304" w14:textId="077FCDDD" w:rsidR="00FB12EB" w:rsidRDefault="00FB12EB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 xml:space="preserve">"The Problem with Harassment Trainings" Colloquium on Current Scholarship in Labor &amp; Employment Law, </w:t>
      </w:r>
      <w:r w:rsidR="000D3777">
        <w:rPr>
          <w:rFonts w:ascii="Century Schoolbook" w:hAnsi="Century Schoolbook"/>
          <w:bCs/>
          <w:spacing w:val="-1"/>
          <w:sz w:val="20"/>
          <w:szCs w:val="20"/>
        </w:rPr>
        <w:t xml:space="preserve">Texas A&amp;M Law School, </w:t>
      </w:r>
      <w:r>
        <w:rPr>
          <w:rFonts w:ascii="Century Schoolbook" w:hAnsi="Century Schoolbook"/>
          <w:bCs/>
          <w:spacing w:val="-1"/>
          <w:sz w:val="20"/>
          <w:szCs w:val="20"/>
        </w:rPr>
        <w:t>Dallas, TX (September 15, 2017).</w:t>
      </w:r>
    </w:p>
    <w:p w14:paraId="2D7DA05D" w14:textId="77777777" w:rsidR="00FB12EB" w:rsidRDefault="00FB12EB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</w:p>
    <w:p w14:paraId="17BF6188" w14:textId="68E94646" w:rsidR="003E5F7B" w:rsidRDefault="003E5F7B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Panel on Negotiation Pedagogy, ABA Conference on Dispute Resolution, San Francisco, CA (April 22, 2017).</w:t>
      </w:r>
    </w:p>
    <w:p w14:paraId="240D62AB" w14:textId="77777777" w:rsidR="003E5F7B" w:rsidRDefault="003E5F7B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</w:p>
    <w:p w14:paraId="781F9154" w14:textId="0A2B9BB3" w:rsidR="009845A8" w:rsidRDefault="00EF061F" w:rsidP="00D22A82">
      <w:pPr>
        <w:widowControl w:val="0"/>
        <w:autoSpaceDE w:val="0"/>
        <w:autoSpaceDN w:val="0"/>
        <w:adjustRightInd w:val="0"/>
        <w:ind w:left="90" w:right="188" w:hanging="90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 xml:space="preserve">“When Timekeeping Software Facilitates Cheating: A Behavioral Compliance Approach” Colloquium on Current Scholarship in Labor &amp; Employment Law, </w:t>
      </w:r>
      <w:r w:rsidR="0084569A">
        <w:rPr>
          <w:rFonts w:ascii="Century Schoolbook" w:hAnsi="Century Schoolbook"/>
          <w:bCs/>
          <w:spacing w:val="-1"/>
          <w:sz w:val="20"/>
          <w:szCs w:val="20"/>
        </w:rPr>
        <w:t>Seattle WA (</w:t>
      </w:r>
      <w:r w:rsidR="004D7D81">
        <w:rPr>
          <w:rFonts w:ascii="Century Schoolbook" w:hAnsi="Century Schoolbook"/>
          <w:bCs/>
          <w:spacing w:val="-1"/>
          <w:sz w:val="20"/>
          <w:szCs w:val="20"/>
        </w:rPr>
        <w:t>Sept 23, 2016).</w:t>
      </w:r>
    </w:p>
    <w:p w14:paraId="6E17430B" w14:textId="77777777" w:rsidR="009845A8" w:rsidRDefault="009845A8" w:rsidP="002B15B9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</w:p>
    <w:p w14:paraId="7753D8D2" w14:textId="1CDED2C5" w:rsidR="00777C97" w:rsidRDefault="00777C97" w:rsidP="002B15B9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“Do Lawyers Disclose Internal Risk Assessments Through Contract Terms?” International Legal Ethics Conference, Fordham Law School, New York, NY (July 14, 2016).</w:t>
      </w:r>
    </w:p>
    <w:p w14:paraId="66B1DBBC" w14:textId="77777777" w:rsidR="00777C97" w:rsidRDefault="00777C97" w:rsidP="002B15B9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</w:p>
    <w:p w14:paraId="49BD2AD1" w14:textId="2822DEC5" w:rsidR="00B4329B" w:rsidRDefault="00B4329B" w:rsidP="002B15B9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“Drug Injury Advertising and Medical Decisions,” University of Oregon Law School Lectures &amp; Awards Presentations, Eugene OR (March 31, 2016).</w:t>
      </w:r>
    </w:p>
    <w:p w14:paraId="7920770E" w14:textId="77777777" w:rsidR="00B4329B" w:rsidRDefault="00B4329B" w:rsidP="002B15B9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</w:p>
    <w:p w14:paraId="38008360" w14:textId="502E31C1" w:rsidR="006C0FDA" w:rsidRDefault="006C0FDA" w:rsidP="002B15B9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“Litigation Risks Revealed in Contracts: Independent Contractor Misclassification in the Sharing Economy” Oregon Law Lab, Eugene</w:t>
      </w:r>
      <w:r w:rsidR="00461773">
        <w:rPr>
          <w:rFonts w:ascii="Century Schoolbook" w:hAnsi="Century Schoolbook"/>
          <w:bCs/>
          <w:spacing w:val="-1"/>
          <w:sz w:val="20"/>
          <w:szCs w:val="20"/>
        </w:rPr>
        <w:t>,</w:t>
      </w:r>
      <w:r>
        <w:rPr>
          <w:rFonts w:ascii="Century Schoolbook" w:hAnsi="Century Schoolbook"/>
          <w:bCs/>
          <w:spacing w:val="-1"/>
          <w:sz w:val="20"/>
          <w:szCs w:val="20"/>
        </w:rPr>
        <w:t xml:space="preserve"> OR (March 18, 2016).</w:t>
      </w:r>
    </w:p>
    <w:p w14:paraId="06BCDA03" w14:textId="77777777" w:rsidR="006C0FDA" w:rsidRDefault="006C0FDA" w:rsidP="002B15B9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</w:p>
    <w:p w14:paraId="50E31E4B" w14:textId="7D942947" w:rsidR="00766F14" w:rsidRDefault="002248D9" w:rsidP="002B15B9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“</w:t>
      </w:r>
      <w:r w:rsidR="00766F14">
        <w:rPr>
          <w:rFonts w:ascii="Century Schoolbook" w:hAnsi="Century Schoolbook"/>
          <w:bCs/>
          <w:spacing w:val="-1"/>
          <w:sz w:val="20"/>
          <w:szCs w:val="20"/>
        </w:rPr>
        <w:t>Negotiation Workshop for Student Leaders</w:t>
      </w:r>
      <w:r>
        <w:rPr>
          <w:rFonts w:ascii="Century Schoolbook" w:hAnsi="Century Schoolbook"/>
          <w:bCs/>
          <w:spacing w:val="-1"/>
          <w:sz w:val="20"/>
          <w:szCs w:val="20"/>
        </w:rPr>
        <w:t xml:space="preserve">” </w:t>
      </w:r>
      <w:r w:rsidR="00766F14">
        <w:rPr>
          <w:rFonts w:ascii="Century Schoolbook" w:hAnsi="Century Schoolbook"/>
          <w:bCs/>
          <w:spacing w:val="-1"/>
          <w:sz w:val="20"/>
          <w:szCs w:val="20"/>
        </w:rPr>
        <w:t>Associated Students of the University of Oregon, Eugene, OR (Dec. 3, 2015).</w:t>
      </w:r>
    </w:p>
    <w:p w14:paraId="340E06D4" w14:textId="77777777" w:rsidR="00766F14" w:rsidRDefault="00766F14" w:rsidP="002B15B9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</w:p>
    <w:p w14:paraId="4E4C03BA" w14:textId="160F1764" w:rsidR="00AE3104" w:rsidRDefault="00766F14" w:rsidP="002B15B9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“Employment Law Practices to Consider as Your Company Grows” Regional Accelerator &amp; Innovation Network (RAIN) Eugene: High-Growth Employment Workshop, Eugene, OR (Nov. 9, 2015).</w:t>
      </w:r>
    </w:p>
    <w:p w14:paraId="0F51CCAC" w14:textId="77777777" w:rsidR="00766F14" w:rsidRDefault="00766F14" w:rsidP="002B15B9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</w:p>
    <w:p w14:paraId="663AA4CF" w14:textId="24A595C1" w:rsidR="00AD5E80" w:rsidRDefault="00766F14" w:rsidP="0001606B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“Using Data Mining to Assess L</w:t>
      </w:r>
      <w:r w:rsidR="00AD5E80">
        <w:rPr>
          <w:rFonts w:ascii="Century Schoolbook" w:hAnsi="Century Schoolbook"/>
          <w:bCs/>
          <w:spacing w:val="-1"/>
          <w:sz w:val="20"/>
          <w:szCs w:val="20"/>
        </w:rPr>
        <w:t>itigation Risks in the Sharing Economy” Lewis &amp; Clark Business Law Forum, Portland, OR (Sept. 11, 2015) (invited presentation).</w:t>
      </w:r>
    </w:p>
    <w:p w14:paraId="3CE047B8" w14:textId="77777777" w:rsidR="00777C97" w:rsidRDefault="00777C97" w:rsidP="002B15B9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</w:p>
    <w:p w14:paraId="5527249A" w14:textId="00C8F763" w:rsidR="00AE3104" w:rsidRDefault="00AE3104" w:rsidP="002B15B9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"How to Respond to Gender Discrimination in the Workplace" Women's Center, University of Oregon (April 15, 2015).</w:t>
      </w:r>
    </w:p>
    <w:p w14:paraId="59B41A49" w14:textId="77777777" w:rsidR="00AE3104" w:rsidRDefault="00AE3104" w:rsidP="002B15B9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</w:p>
    <w:p w14:paraId="42660FB0" w14:textId="3417D97E" w:rsidR="00162FCD" w:rsidRDefault="00162FCD" w:rsidP="002B15B9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"Making Schools and Child Care Settings Safer Through Labor and Employment Law" presented at the American Public Health Association, New Orleans, LA (November 17, 2014) (selected via blind peer review).</w:t>
      </w:r>
    </w:p>
    <w:p w14:paraId="6074B817" w14:textId="77777777" w:rsidR="00162FCD" w:rsidRDefault="00162FCD" w:rsidP="002B15B9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</w:p>
    <w:p w14:paraId="72D895AD" w14:textId="0838C6E3" w:rsidR="00E97A08" w:rsidRDefault="00E97A08" w:rsidP="002B15B9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"Risks for Startups Using Sharing Businesses" presented at the Regional Accelerator and Innovation Network forum on Intellectual Property Law, Eugene, OR (October 29, 2014).</w:t>
      </w:r>
    </w:p>
    <w:p w14:paraId="79F31218" w14:textId="77777777" w:rsidR="00E97A08" w:rsidRDefault="00E97A08" w:rsidP="002B15B9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</w:p>
    <w:p w14:paraId="73AC6D27" w14:textId="7E540A15" w:rsidR="00052980" w:rsidRDefault="00ED2955" w:rsidP="002B15B9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"An Empirical Study of Harassment Training Practices" presented at the 9</w:t>
      </w:r>
      <w:r w:rsidRPr="00ED2955">
        <w:rPr>
          <w:rFonts w:ascii="Century Schoolbook" w:hAnsi="Century Schoolbook"/>
          <w:bCs/>
          <w:spacing w:val="-1"/>
          <w:sz w:val="20"/>
          <w:szCs w:val="20"/>
          <w:vertAlign w:val="superscript"/>
        </w:rPr>
        <w:t>th</w:t>
      </w:r>
      <w:r>
        <w:rPr>
          <w:rFonts w:ascii="Century Schoolbook" w:hAnsi="Century Schoolbook"/>
          <w:bCs/>
          <w:spacing w:val="-1"/>
          <w:sz w:val="20"/>
          <w:szCs w:val="20"/>
        </w:rPr>
        <w:t xml:space="preserve"> Annual Colloquium on Current Scholarship in Labor &amp; Employment Law, Boulder, CO (September 12-13, 2014).</w:t>
      </w:r>
    </w:p>
    <w:p w14:paraId="3BCBD3DE" w14:textId="77777777" w:rsidR="00ED2955" w:rsidRDefault="00ED2955" w:rsidP="002B15B9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</w:p>
    <w:p w14:paraId="18569FE3" w14:textId="09A86A3F" w:rsidR="00660A95" w:rsidRDefault="00660A95" w:rsidP="00052980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"Lawyers Broadcasting Medical Advice: An Empirical Analysis of Mass Tort Advertising" presented at the International Legal Ethics Conference, London, U.K. (July 11, 2014).</w:t>
      </w:r>
    </w:p>
    <w:p w14:paraId="4E40885A" w14:textId="77777777" w:rsidR="00660A95" w:rsidRDefault="00660A95" w:rsidP="00052980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</w:p>
    <w:p w14:paraId="7ECA7499" w14:textId="3E360375" w:rsidR="00ED2955" w:rsidRDefault="00ED2955" w:rsidP="00ED2955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"The Sharing Economy: Hidden Risks Revealed in Legalese" presented at Plugged in Portland, Portland, OR (June 20, 2014).</w:t>
      </w:r>
    </w:p>
    <w:p w14:paraId="37E81143" w14:textId="77777777" w:rsidR="00ED2955" w:rsidRDefault="00ED2955" w:rsidP="00052980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</w:p>
    <w:p w14:paraId="38AC26B8" w14:textId="78916C37" w:rsidR="002B15B9" w:rsidRDefault="002B15B9" w:rsidP="00052980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"An Employment Law Approach to Child Abuse in Schools and Daycares" presented at the Cardozo School of Law ADR Works in Progress Conference, New York, NY (November 7-9, 2013).</w:t>
      </w:r>
    </w:p>
    <w:p w14:paraId="5CF63F73" w14:textId="77777777" w:rsidR="002B15B9" w:rsidRDefault="002B15B9" w:rsidP="00DA7FA3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</w:p>
    <w:p w14:paraId="0D17390F" w14:textId="75202559" w:rsidR="002B15B9" w:rsidRDefault="002B15B9" w:rsidP="00DA7FA3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"Gatekeepers of Last Resort: The Role of Employers in Mitigating Child Abuse" presented at the 2013 Seton Hall Law Employment &amp; Labor Law Forum, Newark, NJ (October 11, 2013) (selected via competitive process).</w:t>
      </w:r>
    </w:p>
    <w:p w14:paraId="788D79A6" w14:textId="77777777" w:rsidR="002B15B9" w:rsidRDefault="002B15B9" w:rsidP="00DA7FA3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</w:p>
    <w:p w14:paraId="6680DF19" w14:textId="4D1E9564" w:rsidR="002B15B9" w:rsidRDefault="002B15B9" w:rsidP="00483214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"Gatekeepers of Last Resort: The Role of Employers in Mitigating Child Abuse" presented at the 8</w:t>
      </w:r>
      <w:r w:rsidRPr="002B15B9">
        <w:rPr>
          <w:rFonts w:ascii="Century Schoolbook" w:hAnsi="Century Schoolbook"/>
          <w:spacing w:val="-1"/>
          <w:sz w:val="20"/>
          <w:szCs w:val="20"/>
        </w:rPr>
        <w:t>th</w:t>
      </w:r>
      <w:r>
        <w:rPr>
          <w:rFonts w:ascii="Century Schoolbook" w:hAnsi="Century Schoolbook"/>
          <w:bCs/>
          <w:spacing w:val="-1"/>
          <w:sz w:val="20"/>
          <w:szCs w:val="20"/>
        </w:rPr>
        <w:t xml:space="preserve"> Annual Colloquium on Current Scholarship in Labor and Employment Law, Las Vegas, NV (September 27-28, 2013).</w:t>
      </w:r>
    </w:p>
    <w:p w14:paraId="1AF1FFBD" w14:textId="77777777" w:rsidR="002B15B9" w:rsidRDefault="002B15B9" w:rsidP="00DA7FA3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</w:p>
    <w:p w14:paraId="0F56F3E7" w14:textId="6DECF52B" w:rsidR="00FD766A" w:rsidRDefault="0048516D" w:rsidP="002B15B9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sz w:val="20"/>
          <w:szCs w:val="20"/>
        </w:rPr>
      </w:pPr>
      <w:r w:rsidRPr="0048516D">
        <w:rPr>
          <w:rFonts w:ascii="Century Schoolbook" w:hAnsi="Century Schoolbook"/>
          <w:bCs/>
          <w:spacing w:val="-1"/>
          <w:sz w:val="20"/>
          <w:szCs w:val="20"/>
        </w:rPr>
        <w:t>“Robbing a Barren Vault: The Implications of Dukes v. Wal-Mart for Cases Challenging Subjective Employment Practices”</w:t>
      </w:r>
      <w:r>
        <w:rPr>
          <w:rFonts w:ascii="Century Schoolbook" w:hAnsi="Century Schoolbook"/>
          <w:bCs/>
          <w:spacing w:val="-1"/>
          <w:sz w:val="20"/>
          <w:szCs w:val="20"/>
        </w:rPr>
        <w:t xml:space="preserve"> </w:t>
      </w:r>
      <w:r w:rsidR="00647A42">
        <w:rPr>
          <w:rFonts w:ascii="Century Schoolbook" w:hAnsi="Century Schoolbook"/>
          <w:bCs/>
          <w:spacing w:val="-1"/>
          <w:sz w:val="20"/>
          <w:szCs w:val="20"/>
        </w:rPr>
        <w:t>presented</w:t>
      </w:r>
      <w:r>
        <w:rPr>
          <w:rFonts w:ascii="Century Schoolbook" w:hAnsi="Century Schoolbook"/>
          <w:bCs/>
          <w:spacing w:val="-1"/>
          <w:sz w:val="20"/>
          <w:szCs w:val="20"/>
        </w:rPr>
        <w:t xml:space="preserve"> </w:t>
      </w:r>
      <w:r w:rsidR="002B15B9">
        <w:rPr>
          <w:rFonts w:ascii="Century Schoolbook" w:hAnsi="Century Schoolbook"/>
          <w:bCs/>
          <w:spacing w:val="-1"/>
          <w:sz w:val="20"/>
          <w:szCs w:val="20"/>
        </w:rPr>
        <w:t xml:space="preserve">at the </w:t>
      </w:r>
      <w:r>
        <w:rPr>
          <w:rFonts w:ascii="Century Schoolbook" w:hAnsi="Century Schoolbook"/>
          <w:bCs/>
          <w:spacing w:val="-1"/>
          <w:sz w:val="20"/>
          <w:szCs w:val="20"/>
        </w:rPr>
        <w:t>2012 Conference on Empirical Legal Studies, Stanford Law School, Palo Alto, CA (November 8-9, 2012) (selected via peer review</w:t>
      </w:r>
      <w:r w:rsidR="00647A42">
        <w:rPr>
          <w:rFonts w:ascii="Century Schoolbook" w:hAnsi="Century Schoolbook"/>
          <w:bCs/>
          <w:spacing w:val="-1"/>
          <w:sz w:val="20"/>
          <w:szCs w:val="20"/>
        </w:rPr>
        <w:t xml:space="preserve"> from among 356 submissions; one of only three employment law articles presented at the conference</w:t>
      </w:r>
      <w:r>
        <w:rPr>
          <w:rFonts w:ascii="Century Schoolbook" w:hAnsi="Century Schoolbook"/>
          <w:bCs/>
          <w:spacing w:val="-1"/>
          <w:sz w:val="20"/>
          <w:szCs w:val="20"/>
        </w:rPr>
        <w:t>).</w:t>
      </w:r>
    </w:p>
    <w:p w14:paraId="15D7A6A2" w14:textId="77777777" w:rsidR="00FD766A" w:rsidRDefault="00FD766A" w:rsidP="00DA7FA3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sz w:val="20"/>
          <w:szCs w:val="20"/>
        </w:rPr>
      </w:pPr>
    </w:p>
    <w:p w14:paraId="7B7D9F4E" w14:textId="7A269A7A" w:rsidR="00DA7FA3" w:rsidRPr="00C92015" w:rsidRDefault="00DA7FA3" w:rsidP="00DA7FA3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sz w:val="20"/>
          <w:szCs w:val="20"/>
        </w:rPr>
        <w:t>“UTSA Preemption and the Public Domain” presented at the 2012 Intellectual Property Scholars Conference, Stanford Law School, Palo Alto, CA (August 9-10, 2012)</w:t>
      </w:r>
      <w:r w:rsidR="008A7CF9" w:rsidRPr="00C92015">
        <w:rPr>
          <w:rFonts w:ascii="Century Schoolbook" w:hAnsi="Century Schoolbook"/>
          <w:sz w:val="20"/>
          <w:szCs w:val="20"/>
        </w:rPr>
        <w:t xml:space="preserve"> (selected </w:t>
      </w:r>
      <w:r w:rsidR="00647A42">
        <w:rPr>
          <w:rFonts w:ascii="Century Schoolbook" w:hAnsi="Century Schoolbook"/>
          <w:sz w:val="20"/>
          <w:szCs w:val="20"/>
        </w:rPr>
        <w:t>via a competitive process</w:t>
      </w:r>
      <w:r w:rsidR="008A7CF9" w:rsidRPr="00C92015">
        <w:rPr>
          <w:rFonts w:ascii="Century Schoolbook" w:hAnsi="Century Schoolbook"/>
          <w:sz w:val="20"/>
          <w:szCs w:val="20"/>
        </w:rPr>
        <w:t>)</w:t>
      </w:r>
      <w:r w:rsidRPr="00C92015">
        <w:rPr>
          <w:rFonts w:ascii="Century Schoolbook" w:hAnsi="Century Schoolbook"/>
          <w:sz w:val="20"/>
          <w:szCs w:val="20"/>
        </w:rPr>
        <w:t>.</w:t>
      </w:r>
    </w:p>
    <w:p w14:paraId="164C2020" w14:textId="77777777" w:rsidR="00DA7FA3" w:rsidRPr="00C92015" w:rsidRDefault="00DA7FA3" w:rsidP="00DA7FA3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sz w:val="20"/>
          <w:szCs w:val="20"/>
        </w:rPr>
      </w:pPr>
    </w:p>
    <w:p w14:paraId="3EA5753E" w14:textId="794B839B" w:rsidR="00F215D8" w:rsidRPr="00C92015" w:rsidRDefault="008A7CF9" w:rsidP="006A15D5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sz w:val="20"/>
          <w:szCs w:val="20"/>
        </w:rPr>
        <w:t>“Information Asymmetries in Heavy Equipment Auctions” presented to Deal Design and Implementation Course, Harvard Law School, Cambridge, MA, February 2006 (invited presentation).</w:t>
      </w:r>
    </w:p>
    <w:p w14:paraId="73D56744" w14:textId="77777777" w:rsidR="0048516D" w:rsidRDefault="0048516D" w:rsidP="00F215D8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sz w:val="20"/>
          <w:szCs w:val="20"/>
        </w:rPr>
      </w:pPr>
    </w:p>
    <w:p w14:paraId="3DF805B7" w14:textId="182715BD" w:rsidR="0037735C" w:rsidRPr="00AB7E8E" w:rsidRDefault="00F215D8" w:rsidP="00AB7E8E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sz w:val="20"/>
          <w:szCs w:val="20"/>
        </w:rPr>
        <w:t>“Information Asymmetries in Heavy Equipment Auctions” present</w:t>
      </w:r>
      <w:r w:rsidR="00F84A52" w:rsidRPr="00C92015">
        <w:rPr>
          <w:rFonts w:ascii="Century Schoolbook" w:hAnsi="Century Schoolbook"/>
          <w:sz w:val="20"/>
          <w:szCs w:val="20"/>
        </w:rPr>
        <w:t>ed to Hewlett Fellows</w:t>
      </w:r>
      <w:r w:rsidRPr="00C92015">
        <w:rPr>
          <w:rFonts w:ascii="Century Schoolbook" w:hAnsi="Century Schoolbook"/>
          <w:sz w:val="20"/>
          <w:szCs w:val="20"/>
        </w:rPr>
        <w:t>, Harvard Law School, Cambridge, MA, Spring 2005.</w:t>
      </w:r>
    </w:p>
    <w:p w14:paraId="703285FA" w14:textId="77777777" w:rsidR="0037735C" w:rsidRDefault="0037735C" w:rsidP="00B35C81">
      <w:pPr>
        <w:rPr>
          <w:rFonts w:ascii="Century Schoolbook" w:hAnsi="Century Schoolbook"/>
          <w:b/>
          <w:bCs/>
          <w:caps/>
          <w:sz w:val="20"/>
          <w:szCs w:val="20"/>
        </w:rPr>
      </w:pPr>
    </w:p>
    <w:p w14:paraId="70605775" w14:textId="24A8969C" w:rsidR="00B35C81" w:rsidRPr="00C040DE" w:rsidRDefault="004E5945" w:rsidP="00B35C81">
      <w:pPr>
        <w:rPr>
          <w:rFonts w:ascii="Century Schoolbook" w:hAnsi="Century Schoolbook"/>
          <w:b/>
          <w:bCs/>
          <w:caps/>
          <w:sz w:val="20"/>
          <w:szCs w:val="20"/>
        </w:rPr>
      </w:pPr>
      <w:r>
        <w:rPr>
          <w:rFonts w:ascii="Century Schoolbook" w:hAnsi="Century Schoolbook"/>
          <w:b/>
          <w:bCs/>
          <w:caps/>
          <w:sz w:val="20"/>
          <w:szCs w:val="20"/>
        </w:rPr>
        <w:t>Academic</w:t>
      </w:r>
      <w:r w:rsidR="00B35C81">
        <w:rPr>
          <w:rFonts w:ascii="Century Schoolbook" w:hAnsi="Century Schoolbook"/>
          <w:b/>
          <w:bCs/>
          <w:caps/>
          <w:sz w:val="20"/>
          <w:szCs w:val="20"/>
        </w:rPr>
        <w:t xml:space="preserve"> </w:t>
      </w:r>
      <w:r w:rsidR="00AF248A">
        <w:rPr>
          <w:rFonts w:ascii="Century Schoolbook" w:hAnsi="Century Schoolbook"/>
          <w:b/>
          <w:bCs/>
          <w:caps/>
          <w:sz w:val="20"/>
          <w:szCs w:val="20"/>
        </w:rPr>
        <w:t xml:space="preserve">and editorial </w:t>
      </w:r>
      <w:r w:rsidR="00B35C81">
        <w:rPr>
          <w:rFonts w:ascii="Century Schoolbook" w:hAnsi="Century Schoolbook"/>
          <w:b/>
          <w:bCs/>
          <w:caps/>
          <w:sz w:val="20"/>
          <w:szCs w:val="20"/>
        </w:rPr>
        <w:t>Service</w:t>
      </w:r>
    </w:p>
    <w:p w14:paraId="3B081C70" w14:textId="77777777" w:rsidR="00B35C81" w:rsidRDefault="00B35C81" w:rsidP="00B35C81">
      <w:pPr>
        <w:ind w:left="90"/>
        <w:rPr>
          <w:rFonts w:ascii="Century Schoolbook" w:hAnsi="Century Schoolbook"/>
          <w:b/>
          <w:bCs/>
          <w:smallCaps/>
          <w:sz w:val="20"/>
          <w:szCs w:val="20"/>
        </w:rPr>
      </w:pPr>
      <w:r w:rsidRPr="00C92015">
        <w:rPr>
          <w:rFonts w:ascii="Century Schoolbook" w:hAnsi="Century School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37D51F" wp14:editId="15F7D756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5145" cy="0"/>
                <wp:effectExtent l="0" t="0" r="33655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145" cy="0"/>
                        </a:xfrm>
                        <a:prstGeom prst="line">
                          <a:avLst/>
                        </a:prstGeom>
                        <a:ln w="127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7439352" id="Straight Connector 1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4pt" to="441.35pt,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" strokecolor="black [3213]" strokeweight=".1pt"/>
            </w:pict>
          </mc:Fallback>
        </mc:AlternateContent>
      </w:r>
    </w:p>
    <w:p w14:paraId="4418360A" w14:textId="7C5742C3" w:rsidR="0056766E" w:rsidRPr="0056766E" w:rsidRDefault="0056766E" w:rsidP="0056766E">
      <w:pPr>
        <w:ind w:firstLine="90"/>
        <w:rPr>
          <w:rFonts w:ascii="Century Schoolbook" w:hAnsi="Century Schoolbook"/>
          <w:sz w:val="20"/>
          <w:szCs w:val="20"/>
        </w:rPr>
      </w:pPr>
      <w:proofErr w:type="spellStart"/>
      <w:r>
        <w:rPr>
          <w:rFonts w:ascii="Century Schoolbook" w:hAnsi="Century Schoolbook"/>
          <w:sz w:val="20"/>
          <w:szCs w:val="20"/>
        </w:rPr>
        <w:t>Worklaw</w:t>
      </w:r>
      <w:proofErr w:type="spellEnd"/>
      <w:r>
        <w:rPr>
          <w:rFonts w:ascii="Century Schoolbook" w:hAnsi="Century Schoolbook"/>
          <w:sz w:val="20"/>
          <w:szCs w:val="20"/>
        </w:rPr>
        <w:t xml:space="preserve"> Section Editor, </w:t>
      </w:r>
      <w:proofErr w:type="spellStart"/>
      <w:r>
        <w:rPr>
          <w:rFonts w:ascii="Century Schoolbook" w:hAnsi="Century Schoolbook"/>
          <w:sz w:val="20"/>
          <w:szCs w:val="20"/>
        </w:rPr>
        <w:t>Jotwell</w:t>
      </w:r>
      <w:proofErr w:type="spellEnd"/>
      <w:r>
        <w:rPr>
          <w:rFonts w:ascii="Century Schoolbook" w:hAnsi="Century Schoolbook"/>
          <w:sz w:val="20"/>
          <w:szCs w:val="20"/>
        </w:rPr>
        <w:t xml:space="preserve">, </w:t>
      </w:r>
      <w:hyperlink r:id="rId46" w:history="1">
        <w:r w:rsidR="002A0134" w:rsidRPr="004F7498">
          <w:rPr>
            <w:rStyle w:val="Hyperlink"/>
            <w:rFonts w:ascii="Century Schoolbook" w:hAnsi="Century Schoolbook"/>
            <w:sz w:val="20"/>
            <w:szCs w:val="20"/>
          </w:rPr>
          <w:t>https://worklaw.jotwell.com/</w:t>
        </w:r>
      </w:hyperlink>
      <w:r w:rsidR="002A0134">
        <w:rPr>
          <w:rFonts w:ascii="Century Schoolbook" w:hAnsi="Century Schoolbook"/>
          <w:sz w:val="20"/>
          <w:szCs w:val="20"/>
        </w:rPr>
        <w:t>, 2022 – present.</w:t>
      </w:r>
    </w:p>
    <w:p w14:paraId="0005E561" w14:textId="77777777" w:rsidR="005C5042" w:rsidRDefault="005C5042" w:rsidP="00952347">
      <w:pPr>
        <w:rPr>
          <w:rFonts w:ascii="Century Schoolbook" w:hAnsi="Century Schoolbook"/>
          <w:caps/>
          <w:sz w:val="20"/>
          <w:szCs w:val="20"/>
        </w:rPr>
      </w:pPr>
    </w:p>
    <w:p w14:paraId="418ADEC0" w14:textId="7CE88A13" w:rsidR="00064386" w:rsidRPr="00064386" w:rsidRDefault="00AB7E8E" w:rsidP="00064386">
      <w:pPr>
        <w:ind w:left="90"/>
        <w:rPr>
          <w:rFonts w:ascii="Century Schoolbook" w:hAnsi="Century Schoolbook"/>
          <w:caps/>
          <w:sz w:val="20"/>
          <w:szCs w:val="20"/>
        </w:rPr>
      </w:pPr>
      <w:r w:rsidRPr="00064386">
        <w:rPr>
          <w:rFonts w:ascii="Century Schoolbook" w:hAnsi="Century Schoolbook"/>
          <w:caps/>
          <w:sz w:val="20"/>
          <w:szCs w:val="20"/>
        </w:rPr>
        <w:t>A</w:t>
      </w:r>
      <w:r w:rsidR="00064386" w:rsidRPr="00064386">
        <w:rPr>
          <w:rFonts w:ascii="Century Schoolbook" w:hAnsi="Century Schoolbook"/>
          <w:caps/>
          <w:sz w:val="20"/>
          <w:szCs w:val="20"/>
        </w:rPr>
        <w:t xml:space="preserve">merican </w:t>
      </w:r>
      <w:r w:rsidRPr="00064386">
        <w:rPr>
          <w:rFonts w:ascii="Century Schoolbook" w:hAnsi="Century Schoolbook"/>
          <w:caps/>
          <w:sz w:val="20"/>
          <w:szCs w:val="20"/>
        </w:rPr>
        <w:t>A</w:t>
      </w:r>
      <w:r w:rsidR="00064386" w:rsidRPr="00064386">
        <w:rPr>
          <w:rFonts w:ascii="Century Schoolbook" w:hAnsi="Century Schoolbook"/>
          <w:caps/>
          <w:sz w:val="20"/>
          <w:szCs w:val="20"/>
        </w:rPr>
        <w:t xml:space="preserve">ssociation of </w:t>
      </w:r>
      <w:r w:rsidRPr="00064386">
        <w:rPr>
          <w:rFonts w:ascii="Century Schoolbook" w:hAnsi="Century Schoolbook"/>
          <w:caps/>
          <w:sz w:val="20"/>
          <w:szCs w:val="20"/>
        </w:rPr>
        <w:t>L</w:t>
      </w:r>
      <w:r w:rsidR="00064386" w:rsidRPr="00064386">
        <w:rPr>
          <w:rFonts w:ascii="Century Schoolbook" w:hAnsi="Century Schoolbook"/>
          <w:caps/>
          <w:sz w:val="20"/>
          <w:szCs w:val="20"/>
        </w:rPr>
        <w:t xml:space="preserve">aw </w:t>
      </w:r>
      <w:r w:rsidRPr="00064386">
        <w:rPr>
          <w:rFonts w:ascii="Century Schoolbook" w:hAnsi="Century Schoolbook"/>
          <w:caps/>
          <w:sz w:val="20"/>
          <w:szCs w:val="20"/>
        </w:rPr>
        <w:t>S</w:t>
      </w:r>
      <w:r w:rsidR="00064386" w:rsidRPr="00064386">
        <w:rPr>
          <w:rFonts w:ascii="Century Schoolbook" w:hAnsi="Century Schoolbook"/>
          <w:caps/>
          <w:sz w:val="20"/>
          <w:szCs w:val="20"/>
        </w:rPr>
        <w:t>chools</w:t>
      </w:r>
    </w:p>
    <w:p w14:paraId="15B73363" w14:textId="24B6C569" w:rsidR="00634F52" w:rsidRDefault="00AB7E8E" w:rsidP="005C5042">
      <w:pPr>
        <w:ind w:left="72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Section on Litigation, </w:t>
      </w:r>
      <w:r w:rsidR="00CE000C">
        <w:rPr>
          <w:rFonts w:ascii="Century Schoolbook" w:hAnsi="Century Schoolbook"/>
          <w:sz w:val="20"/>
          <w:szCs w:val="20"/>
        </w:rPr>
        <w:t xml:space="preserve">Chair </w:t>
      </w:r>
      <w:r w:rsidR="005C5042">
        <w:rPr>
          <w:rFonts w:ascii="Century Schoolbook" w:hAnsi="Century Schoolbook"/>
          <w:sz w:val="20"/>
          <w:szCs w:val="20"/>
        </w:rPr>
        <w:t>(2023</w:t>
      </w:r>
      <w:r w:rsidR="006F48FE">
        <w:rPr>
          <w:rFonts w:ascii="Century Schoolbook" w:hAnsi="Century Schoolbook"/>
          <w:sz w:val="20"/>
          <w:szCs w:val="20"/>
        </w:rPr>
        <w:t>-2024</w:t>
      </w:r>
      <w:r w:rsidR="005C5042">
        <w:rPr>
          <w:rFonts w:ascii="Century Schoolbook" w:hAnsi="Century Schoolbook"/>
          <w:sz w:val="20"/>
          <w:szCs w:val="20"/>
        </w:rPr>
        <w:t xml:space="preserve">); </w:t>
      </w:r>
      <w:r w:rsidR="00CE000C">
        <w:rPr>
          <w:rFonts w:ascii="Century Schoolbook" w:hAnsi="Century Schoolbook"/>
          <w:sz w:val="20"/>
          <w:szCs w:val="20"/>
        </w:rPr>
        <w:t>Chair</w:t>
      </w:r>
      <w:r w:rsidR="00064386">
        <w:rPr>
          <w:rFonts w:ascii="Century Schoolbook" w:hAnsi="Century Schoolbook"/>
          <w:sz w:val="20"/>
          <w:szCs w:val="20"/>
        </w:rPr>
        <w:t xml:space="preserve">-Elect (2022); </w:t>
      </w:r>
      <w:r>
        <w:rPr>
          <w:rFonts w:ascii="Century Schoolbook" w:hAnsi="Century Schoolbook"/>
          <w:sz w:val="20"/>
          <w:szCs w:val="20"/>
        </w:rPr>
        <w:t>Executive Committee (2021)</w:t>
      </w:r>
    </w:p>
    <w:p w14:paraId="30465925" w14:textId="1A3B5710" w:rsidR="00CE000C" w:rsidRDefault="00CE000C" w:rsidP="005C5042">
      <w:pPr>
        <w:ind w:left="72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Section on Employment Discrimination Executive Committee (2023).</w:t>
      </w:r>
    </w:p>
    <w:p w14:paraId="4A930952" w14:textId="77777777" w:rsidR="0056766E" w:rsidRDefault="0056766E" w:rsidP="001B4563">
      <w:pPr>
        <w:ind w:firstLine="90"/>
        <w:rPr>
          <w:rFonts w:ascii="Century Schoolbook" w:hAnsi="Century Schoolbook"/>
          <w:sz w:val="20"/>
          <w:szCs w:val="20"/>
        </w:rPr>
      </w:pPr>
    </w:p>
    <w:p w14:paraId="13C22A95" w14:textId="3E9A8FFF" w:rsidR="001B4563" w:rsidRDefault="00B35C81" w:rsidP="001B4563">
      <w:pPr>
        <w:ind w:firstLine="9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UNIVERSITY OF OREGON</w:t>
      </w:r>
    </w:p>
    <w:p w14:paraId="6E988389" w14:textId="1CCDD17E" w:rsidR="008944D8" w:rsidRDefault="008944D8" w:rsidP="00C1120E">
      <w:pPr>
        <w:ind w:left="720" w:firstLine="9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Member, Faculty Research Award Committee, Fall 2020 – Spring 2021</w:t>
      </w:r>
      <w:r w:rsidR="00AB5AA8">
        <w:rPr>
          <w:rFonts w:ascii="Century Schoolbook" w:hAnsi="Century Schoolbook"/>
          <w:sz w:val="20"/>
          <w:szCs w:val="20"/>
        </w:rPr>
        <w:t>.</w:t>
      </w:r>
    </w:p>
    <w:p w14:paraId="629B665D" w14:textId="02AE2A46" w:rsidR="00B35C81" w:rsidRDefault="00B35C81" w:rsidP="00C1120E">
      <w:pPr>
        <w:ind w:left="720" w:firstLine="9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Member, </w:t>
      </w:r>
      <w:r w:rsidRPr="00B35C81">
        <w:rPr>
          <w:rFonts w:ascii="Century Schoolbook" w:hAnsi="Century Schoolbook"/>
          <w:sz w:val="20"/>
          <w:szCs w:val="20"/>
        </w:rPr>
        <w:t xml:space="preserve">Faculty Research Award Committee, </w:t>
      </w:r>
      <w:r>
        <w:rPr>
          <w:rFonts w:ascii="Century Schoolbook" w:hAnsi="Century Schoolbook"/>
          <w:sz w:val="20"/>
          <w:szCs w:val="20"/>
        </w:rPr>
        <w:t>Fall 2014- Spring 2016</w:t>
      </w:r>
      <w:r w:rsidR="000B6265">
        <w:rPr>
          <w:rFonts w:ascii="Century Schoolbook" w:hAnsi="Century Schoolbook"/>
          <w:sz w:val="20"/>
          <w:szCs w:val="20"/>
        </w:rPr>
        <w:t>.</w:t>
      </w:r>
    </w:p>
    <w:p w14:paraId="25C708F8" w14:textId="05D966E9" w:rsidR="00B35C81" w:rsidRDefault="00B80186" w:rsidP="0056766E">
      <w:pPr>
        <w:ind w:left="720" w:firstLine="9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Grievance Counselor, Office of the Provost, 2014</w:t>
      </w:r>
      <w:r w:rsidR="000B6265">
        <w:rPr>
          <w:rFonts w:ascii="Century Schoolbook" w:hAnsi="Century Schoolbook"/>
          <w:sz w:val="20"/>
          <w:szCs w:val="20"/>
        </w:rPr>
        <w:t>.</w:t>
      </w:r>
    </w:p>
    <w:p w14:paraId="098FC0B8" w14:textId="77777777" w:rsidR="001A2C53" w:rsidRDefault="001A2C53" w:rsidP="00C1120E">
      <w:pPr>
        <w:ind w:firstLine="90"/>
        <w:rPr>
          <w:rFonts w:ascii="Century Schoolbook" w:hAnsi="Century Schoolbook"/>
          <w:sz w:val="20"/>
          <w:szCs w:val="20"/>
        </w:rPr>
      </w:pPr>
    </w:p>
    <w:p w14:paraId="3A6437E1" w14:textId="1BE74C79" w:rsidR="008944D8" w:rsidRDefault="00B35C81" w:rsidP="008944D8">
      <w:pPr>
        <w:ind w:firstLine="9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UNIVERSITY OF OREGON SCHOOL OF LAW</w:t>
      </w:r>
    </w:p>
    <w:p w14:paraId="136D6D3D" w14:textId="58140272" w:rsidR="008944D8" w:rsidRDefault="008944D8" w:rsidP="008944D8">
      <w:pPr>
        <w:ind w:left="810" w:hanging="72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ab/>
        <w:t>Chair, Consumer Protection Grant Program</w:t>
      </w:r>
      <w:r w:rsidR="00C20E41">
        <w:rPr>
          <w:rFonts w:ascii="Century Schoolbook" w:hAnsi="Century Schoolbook"/>
          <w:sz w:val="20"/>
          <w:szCs w:val="20"/>
        </w:rPr>
        <w:t>, Spring 2020 - present</w:t>
      </w:r>
    </w:p>
    <w:p w14:paraId="6AED450B" w14:textId="24449377" w:rsidR="006F48FE" w:rsidRDefault="006F48FE" w:rsidP="00AB5AA8">
      <w:pPr>
        <w:ind w:left="81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Member, Dean’s Faculty Advisory Committee, Fall 2023 – present.</w:t>
      </w:r>
    </w:p>
    <w:p w14:paraId="3D1EBAAD" w14:textId="12C000D9" w:rsidR="00AB5AA8" w:rsidRDefault="00AB5AA8" w:rsidP="00AB5AA8">
      <w:pPr>
        <w:ind w:left="81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Chair, Outcomes &amp; Assessments Committee, Fall 2019 – Spring 2019.</w:t>
      </w:r>
    </w:p>
    <w:p w14:paraId="5EEC5B28" w14:textId="77777777" w:rsidR="00AB5AA8" w:rsidRDefault="00AB5AA8" w:rsidP="00AB5AA8">
      <w:pPr>
        <w:ind w:left="81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Chair, Community &amp; Inclusion Committee, Fall 2017 – Spring 2018.</w:t>
      </w:r>
    </w:p>
    <w:p w14:paraId="098E8F5E" w14:textId="1BFACDBB" w:rsidR="00AB5AA8" w:rsidRDefault="00AB5AA8" w:rsidP="00EE1318">
      <w:pPr>
        <w:ind w:left="81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Chair, CRES Advisory Committee, Fall 2015 – Spring 2016.</w:t>
      </w:r>
    </w:p>
    <w:p w14:paraId="35B258C5" w14:textId="7C0C93C9" w:rsidR="00AB5AA8" w:rsidRDefault="00AB5AA8" w:rsidP="00EE1318">
      <w:pPr>
        <w:ind w:left="81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Member, Outcome and Assessments Committee, Fall 2022 – Spring 2023.</w:t>
      </w:r>
    </w:p>
    <w:p w14:paraId="71323F9A" w14:textId="32FD2CF4" w:rsidR="008944D8" w:rsidRDefault="008944D8" w:rsidP="00EE1318">
      <w:pPr>
        <w:ind w:left="81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Member, Personnel Committee, Fall 2020 – Spring 202</w:t>
      </w:r>
      <w:r w:rsidR="00AB5AA8">
        <w:rPr>
          <w:rFonts w:ascii="Century Schoolbook" w:hAnsi="Century Schoolbook"/>
          <w:sz w:val="20"/>
          <w:szCs w:val="20"/>
        </w:rPr>
        <w:t>2</w:t>
      </w:r>
    </w:p>
    <w:p w14:paraId="22815893" w14:textId="7FB3498F" w:rsidR="00B35C81" w:rsidRDefault="00B80186" w:rsidP="00EE1318">
      <w:pPr>
        <w:ind w:left="81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Member, Search Committee, CRES Program Director, Spring 2016.</w:t>
      </w:r>
    </w:p>
    <w:p w14:paraId="7FABD5F3" w14:textId="16253A58" w:rsidR="008B1252" w:rsidRDefault="008B1252" w:rsidP="00C1120E">
      <w:pPr>
        <w:ind w:left="720" w:firstLine="9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Member, Search Committee, Assistant Dean for Career Services, Spring 2015</w:t>
      </w:r>
    </w:p>
    <w:p w14:paraId="5C1A99EC" w14:textId="01577563" w:rsidR="00B80186" w:rsidRDefault="00B80186" w:rsidP="00C1120E">
      <w:pPr>
        <w:ind w:left="720" w:firstLine="9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lastRenderedPageBreak/>
        <w:t>Member, CRES Advisory Committee, Fall 2014 – Spring 2015.</w:t>
      </w:r>
    </w:p>
    <w:p w14:paraId="5DC59E33" w14:textId="06BA35C4" w:rsidR="00B35C81" w:rsidRDefault="00B35C81" w:rsidP="00C1120E">
      <w:pPr>
        <w:ind w:left="720" w:firstLine="9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Member, Academic Standing Committee, Fall 2014 – Spring 2015.</w:t>
      </w:r>
    </w:p>
    <w:p w14:paraId="7EE981EC" w14:textId="0F5C1EE9" w:rsidR="00B80186" w:rsidRDefault="00B80186" w:rsidP="00C1120E">
      <w:pPr>
        <w:ind w:left="720" w:firstLine="9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Member, Scholarship Committee, Fall 2012 – Spring 2014.</w:t>
      </w:r>
    </w:p>
    <w:p w14:paraId="7EB2EF26" w14:textId="77777777" w:rsidR="00B35C81" w:rsidRDefault="00B35C81" w:rsidP="00AF0214">
      <w:pPr>
        <w:rPr>
          <w:rFonts w:ascii="Century Schoolbook" w:hAnsi="Century Schoolbook"/>
          <w:b/>
          <w:bCs/>
          <w:caps/>
          <w:sz w:val="20"/>
          <w:szCs w:val="20"/>
        </w:rPr>
      </w:pPr>
    </w:p>
    <w:p w14:paraId="5DCC893D" w14:textId="6E6C4510" w:rsidR="001F3B47" w:rsidRPr="00C040DE" w:rsidRDefault="001F3B47" w:rsidP="001F3B47">
      <w:pPr>
        <w:rPr>
          <w:rFonts w:ascii="Century Schoolbook" w:hAnsi="Century Schoolbook"/>
          <w:b/>
          <w:bCs/>
          <w:caps/>
          <w:sz w:val="20"/>
          <w:szCs w:val="20"/>
        </w:rPr>
      </w:pPr>
      <w:r>
        <w:rPr>
          <w:rFonts w:ascii="Century Schoolbook" w:hAnsi="Century Schoolbook"/>
          <w:b/>
          <w:bCs/>
          <w:caps/>
          <w:sz w:val="20"/>
          <w:szCs w:val="20"/>
        </w:rPr>
        <w:t>CommUNitY Service</w:t>
      </w:r>
    </w:p>
    <w:p w14:paraId="11C41F75" w14:textId="29D4E9BB" w:rsidR="00FC3569" w:rsidRPr="00C20E41" w:rsidRDefault="001F3B47" w:rsidP="00C20E41">
      <w:pPr>
        <w:ind w:left="90"/>
        <w:rPr>
          <w:rFonts w:ascii="Century Schoolbook" w:hAnsi="Century Schoolbook"/>
          <w:b/>
          <w:bCs/>
          <w:smallCaps/>
          <w:sz w:val="20"/>
          <w:szCs w:val="20"/>
        </w:rPr>
      </w:pPr>
      <w:r w:rsidRPr="00C92015">
        <w:rPr>
          <w:rFonts w:ascii="Century Schoolbook" w:hAnsi="Century School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132D55" wp14:editId="61BEC3CF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5145" cy="0"/>
                <wp:effectExtent l="0" t="0" r="33655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145" cy="0"/>
                        </a:xfrm>
                        <a:prstGeom prst="line">
                          <a:avLst/>
                        </a:prstGeom>
                        <a:ln w="127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07DB9C0" id="Straight Connector 7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4pt" to="441.35pt,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" strokecolor="black [3213]" strokeweight=".1pt"/>
            </w:pict>
          </mc:Fallback>
        </mc:AlternateContent>
      </w:r>
    </w:p>
    <w:p w14:paraId="6E6AC34C" w14:textId="007F5E0C" w:rsidR="001F3B47" w:rsidRDefault="004E5945" w:rsidP="00AF0214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Oregon Chapter of the Labor and Employment Relations Association, Board Member (2022 – present)</w:t>
      </w:r>
    </w:p>
    <w:p w14:paraId="774B49F3" w14:textId="77777777" w:rsidR="004E5945" w:rsidRDefault="004E5945" w:rsidP="00AF0214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</w:p>
    <w:p w14:paraId="72932D62" w14:textId="18D54AD7" w:rsidR="000F6A6C" w:rsidRDefault="008944D8" w:rsidP="000F6A6C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Eugene Symphony, Board Member (2018 - present)</w:t>
      </w:r>
      <w:r w:rsidR="000F6A6C">
        <w:rPr>
          <w:rFonts w:ascii="Century Schoolbook" w:hAnsi="Century Schoolbook"/>
          <w:bCs/>
          <w:spacing w:val="-1"/>
          <w:sz w:val="20"/>
          <w:szCs w:val="20"/>
        </w:rPr>
        <w:t>, Music Director Search Committee (2023 – 2024).</w:t>
      </w:r>
    </w:p>
    <w:p w14:paraId="219D7A74" w14:textId="77777777" w:rsidR="008944D8" w:rsidRDefault="008944D8" w:rsidP="008944D8">
      <w:pPr>
        <w:widowControl w:val="0"/>
        <w:autoSpaceDE w:val="0"/>
        <w:autoSpaceDN w:val="0"/>
        <w:adjustRightInd w:val="0"/>
        <w:ind w:right="188"/>
        <w:rPr>
          <w:rFonts w:ascii="Century Schoolbook" w:hAnsi="Century Schoolbook"/>
          <w:bCs/>
          <w:spacing w:val="-1"/>
          <w:sz w:val="20"/>
          <w:szCs w:val="20"/>
        </w:rPr>
      </w:pPr>
    </w:p>
    <w:p w14:paraId="580FA832" w14:textId="1A7C6359" w:rsidR="00AA41EC" w:rsidRDefault="001F3B47" w:rsidP="008944D8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bCs/>
          <w:spacing w:val="-1"/>
          <w:sz w:val="20"/>
          <w:szCs w:val="20"/>
        </w:rPr>
      </w:pPr>
      <w:r>
        <w:rPr>
          <w:rFonts w:ascii="Century Schoolbook" w:hAnsi="Century Schoolbook"/>
          <w:bCs/>
          <w:spacing w:val="-1"/>
          <w:sz w:val="20"/>
          <w:szCs w:val="20"/>
        </w:rPr>
        <w:t>Public Defender Services of Lane County, Board Member (2017)</w:t>
      </w:r>
    </w:p>
    <w:p w14:paraId="0C7DF043" w14:textId="77777777" w:rsidR="001F3B47" w:rsidRDefault="001F3B47" w:rsidP="00DA7FA3">
      <w:pPr>
        <w:rPr>
          <w:rFonts w:ascii="Century Schoolbook" w:hAnsi="Century Schoolbook"/>
          <w:b/>
          <w:sz w:val="20"/>
          <w:szCs w:val="20"/>
        </w:rPr>
      </w:pPr>
    </w:p>
    <w:p w14:paraId="56770471" w14:textId="77777777" w:rsidR="001F3B47" w:rsidRDefault="001F3B47" w:rsidP="00DA7FA3">
      <w:pPr>
        <w:rPr>
          <w:rFonts w:ascii="Century Schoolbook" w:hAnsi="Century Schoolbook"/>
          <w:b/>
          <w:sz w:val="20"/>
          <w:szCs w:val="20"/>
        </w:rPr>
      </w:pPr>
    </w:p>
    <w:p w14:paraId="340DD35C" w14:textId="4720A0D4" w:rsidR="00DA7FA3" w:rsidRPr="00C92015" w:rsidRDefault="00DA7FA3" w:rsidP="00DA7FA3">
      <w:pPr>
        <w:rPr>
          <w:rFonts w:ascii="Century Schoolbook" w:hAnsi="Century Schoolbook"/>
          <w:b/>
          <w:sz w:val="20"/>
          <w:szCs w:val="20"/>
        </w:rPr>
      </w:pPr>
      <w:r w:rsidRPr="00C92015">
        <w:rPr>
          <w:rFonts w:ascii="Century Schoolbook" w:hAnsi="Century Schoolbook"/>
          <w:b/>
          <w:sz w:val="20"/>
          <w:szCs w:val="20"/>
        </w:rPr>
        <w:t>BAR ADMISSION</w:t>
      </w:r>
    </w:p>
    <w:p w14:paraId="371F1112" w14:textId="032F17D9" w:rsidR="00DA7FA3" w:rsidRDefault="00DA7FA3" w:rsidP="00A665F4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sz w:val="20"/>
          <w:szCs w:val="20"/>
        </w:rPr>
      </w:pPr>
      <w:r w:rsidRPr="00C92015">
        <w:rPr>
          <w:rFonts w:ascii="Century Schoolbook" w:hAnsi="Century School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C5E773" wp14:editId="2E4D2076">
                <wp:simplePos x="0" y="0"/>
                <wp:positionH relativeFrom="column">
                  <wp:posOffset>0</wp:posOffset>
                </wp:positionH>
                <wp:positionV relativeFrom="paragraph">
                  <wp:posOffset>12609</wp:posOffset>
                </wp:positionV>
                <wp:extent cx="5605272" cy="0"/>
                <wp:effectExtent l="0" t="0" r="33655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272" cy="0"/>
                        </a:xfrm>
                        <a:prstGeom prst="line">
                          <a:avLst/>
                        </a:prstGeom>
                        <a:ln w="127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FDD9EB6"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pt" to="441.3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" strokecolor="black [3213]" strokeweight=".1pt"/>
            </w:pict>
          </mc:Fallback>
        </mc:AlternateContent>
      </w:r>
      <w:r w:rsidR="00DA1B0A">
        <w:rPr>
          <w:rFonts w:ascii="Century Schoolbook" w:hAnsi="Century Schoolbook"/>
          <w:sz w:val="20"/>
          <w:szCs w:val="20"/>
        </w:rPr>
        <w:br/>
        <w:t xml:space="preserve">Admitted to practice in </w:t>
      </w:r>
      <w:r w:rsidRPr="00C92015">
        <w:rPr>
          <w:rFonts w:ascii="Century Schoolbook" w:hAnsi="Century Schoolbook"/>
          <w:sz w:val="20"/>
          <w:szCs w:val="20"/>
        </w:rPr>
        <w:t>California</w:t>
      </w:r>
      <w:r w:rsidR="00197D8B">
        <w:rPr>
          <w:rFonts w:ascii="Century Schoolbook" w:hAnsi="Century Schoolbook"/>
          <w:sz w:val="20"/>
          <w:szCs w:val="20"/>
        </w:rPr>
        <w:t>,</w:t>
      </w:r>
      <w:r w:rsidRPr="00C92015">
        <w:rPr>
          <w:rFonts w:ascii="Century Schoolbook" w:hAnsi="Century Schoolbook"/>
          <w:sz w:val="20"/>
          <w:szCs w:val="20"/>
        </w:rPr>
        <w:t xml:space="preserve"> New York</w:t>
      </w:r>
      <w:r w:rsidR="00197D8B">
        <w:rPr>
          <w:rFonts w:ascii="Century Schoolbook" w:hAnsi="Century Schoolbook"/>
          <w:sz w:val="20"/>
          <w:szCs w:val="20"/>
        </w:rPr>
        <w:t>, and Oregon</w:t>
      </w:r>
      <w:r w:rsidRPr="00C92015">
        <w:rPr>
          <w:rFonts w:ascii="Century Schoolbook" w:hAnsi="Century Schoolbook"/>
          <w:sz w:val="20"/>
          <w:szCs w:val="20"/>
        </w:rPr>
        <w:t>.</w:t>
      </w:r>
    </w:p>
    <w:p w14:paraId="703CCBF4" w14:textId="77777777" w:rsidR="00483214" w:rsidRDefault="00483214" w:rsidP="00A665F4">
      <w:pPr>
        <w:widowControl w:val="0"/>
        <w:autoSpaceDE w:val="0"/>
        <w:autoSpaceDN w:val="0"/>
        <w:adjustRightInd w:val="0"/>
        <w:ind w:left="100" w:right="188"/>
        <w:rPr>
          <w:rFonts w:ascii="Century Schoolbook" w:hAnsi="Century Schoolbook"/>
          <w:sz w:val="20"/>
          <w:szCs w:val="20"/>
        </w:rPr>
      </w:pPr>
    </w:p>
    <w:p w14:paraId="0216FBAB" w14:textId="2A13769B" w:rsidR="00961D13" w:rsidRPr="00C92015" w:rsidRDefault="002A6F19" w:rsidP="002A6F19">
      <w:pPr>
        <w:widowControl w:val="0"/>
        <w:autoSpaceDE w:val="0"/>
        <w:autoSpaceDN w:val="0"/>
        <w:adjustRightInd w:val="0"/>
        <w:ind w:right="188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 </w:t>
      </w:r>
      <w:r w:rsidR="00483214">
        <w:rPr>
          <w:rFonts w:ascii="Century Schoolbook" w:hAnsi="Century Schoolbook"/>
          <w:sz w:val="20"/>
          <w:szCs w:val="20"/>
        </w:rPr>
        <w:t>Admitted to the Supreme Court of the United States.</w:t>
      </w:r>
    </w:p>
    <w:sectPr w:rsidR="00961D13" w:rsidRPr="00C92015" w:rsidSect="003B14FB">
      <w:footerReference w:type="even" r:id="rId47"/>
      <w:footerReference w:type="default" r:id="rId48"/>
      <w:pgSz w:w="12240" w:h="15840"/>
      <w:pgMar w:top="1440" w:right="1800" w:bottom="13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552F" w14:textId="77777777" w:rsidR="003B14FB" w:rsidRDefault="003B14FB" w:rsidP="009970A5">
      <w:r>
        <w:separator/>
      </w:r>
    </w:p>
    <w:p w14:paraId="4657CEC1" w14:textId="77777777" w:rsidR="003B14FB" w:rsidRDefault="003B14FB"/>
  </w:endnote>
  <w:endnote w:type="continuationSeparator" w:id="0">
    <w:p w14:paraId="6DE782B2" w14:textId="77777777" w:rsidR="003B14FB" w:rsidRDefault="003B14FB" w:rsidP="009970A5">
      <w:r>
        <w:continuationSeparator/>
      </w:r>
    </w:p>
    <w:p w14:paraId="658DE118" w14:textId="77777777" w:rsidR="003B14FB" w:rsidRDefault="003B14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B25B" w14:textId="77777777" w:rsidR="00936809" w:rsidRDefault="00936809" w:rsidP="006D3B8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F4497E" w14:textId="77777777" w:rsidR="00936809" w:rsidRDefault="00936809">
    <w:pPr>
      <w:pStyle w:val="Footer"/>
    </w:pPr>
  </w:p>
  <w:p w14:paraId="732E539B" w14:textId="77777777" w:rsidR="00132962" w:rsidRDefault="001329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2EB0" w14:textId="77777777" w:rsidR="00936809" w:rsidRPr="00936809" w:rsidRDefault="00936809" w:rsidP="006D3B89">
    <w:pPr>
      <w:pStyle w:val="Footer"/>
      <w:framePr w:wrap="none" w:vAnchor="text" w:hAnchor="margin" w:xAlign="center" w:y="1"/>
      <w:rPr>
        <w:rStyle w:val="PageNumber"/>
        <w:sz w:val="20"/>
        <w:szCs w:val="20"/>
      </w:rPr>
    </w:pPr>
    <w:r w:rsidRPr="00936809">
      <w:rPr>
        <w:rStyle w:val="PageNumber"/>
        <w:sz w:val="20"/>
        <w:szCs w:val="20"/>
      </w:rPr>
      <w:fldChar w:fldCharType="begin"/>
    </w:r>
    <w:r w:rsidRPr="00936809">
      <w:rPr>
        <w:rStyle w:val="PageNumber"/>
        <w:sz w:val="20"/>
        <w:szCs w:val="20"/>
      </w:rPr>
      <w:instrText xml:space="preserve">PAGE  </w:instrText>
    </w:r>
    <w:r w:rsidRPr="00936809">
      <w:rPr>
        <w:rStyle w:val="PageNumber"/>
        <w:sz w:val="20"/>
        <w:szCs w:val="20"/>
      </w:rPr>
      <w:fldChar w:fldCharType="separate"/>
    </w:r>
    <w:r w:rsidR="00F90BCE">
      <w:rPr>
        <w:rStyle w:val="PageNumber"/>
        <w:noProof/>
        <w:sz w:val="20"/>
        <w:szCs w:val="20"/>
      </w:rPr>
      <w:t>1</w:t>
    </w:r>
    <w:r w:rsidRPr="00936809">
      <w:rPr>
        <w:rStyle w:val="PageNumber"/>
        <w:sz w:val="20"/>
        <w:szCs w:val="20"/>
      </w:rPr>
      <w:fldChar w:fldCharType="end"/>
    </w:r>
  </w:p>
  <w:p w14:paraId="697E9FF2" w14:textId="77777777" w:rsidR="00936809" w:rsidRDefault="00936809">
    <w:pPr>
      <w:pStyle w:val="Footer"/>
    </w:pPr>
  </w:p>
  <w:p w14:paraId="3F02F411" w14:textId="77777777" w:rsidR="00132962" w:rsidRDefault="001329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302E" w14:textId="77777777" w:rsidR="003B14FB" w:rsidRDefault="003B14FB" w:rsidP="009970A5">
      <w:r>
        <w:separator/>
      </w:r>
    </w:p>
    <w:p w14:paraId="08E30531" w14:textId="77777777" w:rsidR="003B14FB" w:rsidRDefault="003B14FB"/>
  </w:footnote>
  <w:footnote w:type="continuationSeparator" w:id="0">
    <w:p w14:paraId="3DF0DEEF" w14:textId="77777777" w:rsidR="003B14FB" w:rsidRDefault="003B14FB" w:rsidP="009970A5">
      <w:r>
        <w:continuationSeparator/>
      </w:r>
    </w:p>
    <w:p w14:paraId="5CA55C6D" w14:textId="77777777" w:rsidR="003B14FB" w:rsidRDefault="003B14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F3D3E"/>
    <w:multiLevelType w:val="hybridMultilevel"/>
    <w:tmpl w:val="6372951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587549A6"/>
    <w:multiLevelType w:val="hybridMultilevel"/>
    <w:tmpl w:val="6D2A44D0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 w15:restartNumberingAfterBreak="0">
    <w:nsid w:val="5E232EF1"/>
    <w:multiLevelType w:val="hybridMultilevel"/>
    <w:tmpl w:val="193682B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96576DD"/>
    <w:multiLevelType w:val="hybridMultilevel"/>
    <w:tmpl w:val="ACACE3B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 w16cid:durableId="722365528">
    <w:abstractNumId w:val="0"/>
  </w:num>
  <w:num w:numId="2" w16cid:durableId="1150176272">
    <w:abstractNumId w:val="3"/>
  </w:num>
  <w:num w:numId="3" w16cid:durableId="2024277105">
    <w:abstractNumId w:val="2"/>
  </w:num>
  <w:num w:numId="4" w16cid:durableId="759831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10"/>
    <w:rsid w:val="000074FD"/>
    <w:rsid w:val="00010480"/>
    <w:rsid w:val="00011439"/>
    <w:rsid w:val="0001606B"/>
    <w:rsid w:val="0002783D"/>
    <w:rsid w:val="000319A6"/>
    <w:rsid w:val="00033714"/>
    <w:rsid w:val="00034BE5"/>
    <w:rsid w:val="00052980"/>
    <w:rsid w:val="00062029"/>
    <w:rsid w:val="000640EA"/>
    <w:rsid w:val="00064386"/>
    <w:rsid w:val="000B364D"/>
    <w:rsid w:val="000B6265"/>
    <w:rsid w:val="000D3777"/>
    <w:rsid w:val="000D7D43"/>
    <w:rsid w:val="000F25C5"/>
    <w:rsid w:val="000F6A6C"/>
    <w:rsid w:val="001054F1"/>
    <w:rsid w:val="00114E12"/>
    <w:rsid w:val="00115E46"/>
    <w:rsid w:val="0012066E"/>
    <w:rsid w:val="00120CC5"/>
    <w:rsid w:val="001243BC"/>
    <w:rsid w:val="00124AF5"/>
    <w:rsid w:val="00132962"/>
    <w:rsid w:val="00141320"/>
    <w:rsid w:val="001426F9"/>
    <w:rsid w:val="00153CA3"/>
    <w:rsid w:val="0015710A"/>
    <w:rsid w:val="00157EE1"/>
    <w:rsid w:val="00162FCD"/>
    <w:rsid w:val="00166792"/>
    <w:rsid w:val="00167535"/>
    <w:rsid w:val="001702BE"/>
    <w:rsid w:val="001741D0"/>
    <w:rsid w:val="001768D8"/>
    <w:rsid w:val="001839E3"/>
    <w:rsid w:val="001920D3"/>
    <w:rsid w:val="001973AA"/>
    <w:rsid w:val="00197D8B"/>
    <w:rsid w:val="001A1520"/>
    <w:rsid w:val="001A2C53"/>
    <w:rsid w:val="001A7A64"/>
    <w:rsid w:val="001A7DD9"/>
    <w:rsid w:val="001B2381"/>
    <w:rsid w:val="001B4563"/>
    <w:rsid w:val="001C37FD"/>
    <w:rsid w:val="001C6AF8"/>
    <w:rsid w:val="001C6D11"/>
    <w:rsid w:val="001E2951"/>
    <w:rsid w:val="001E7528"/>
    <w:rsid w:val="001F0CDA"/>
    <w:rsid w:val="001F3B47"/>
    <w:rsid w:val="001F515A"/>
    <w:rsid w:val="00207E65"/>
    <w:rsid w:val="00222CF6"/>
    <w:rsid w:val="002248D9"/>
    <w:rsid w:val="00232866"/>
    <w:rsid w:val="00233D6C"/>
    <w:rsid w:val="002341F9"/>
    <w:rsid w:val="00244F89"/>
    <w:rsid w:val="00265339"/>
    <w:rsid w:val="00267D73"/>
    <w:rsid w:val="00272F1D"/>
    <w:rsid w:val="00274E3D"/>
    <w:rsid w:val="002816CD"/>
    <w:rsid w:val="0029360A"/>
    <w:rsid w:val="0029420D"/>
    <w:rsid w:val="002A0134"/>
    <w:rsid w:val="002A36D7"/>
    <w:rsid w:val="002A6B12"/>
    <w:rsid w:val="002A6F19"/>
    <w:rsid w:val="002B15B9"/>
    <w:rsid w:val="002B2CD3"/>
    <w:rsid w:val="002C4FA6"/>
    <w:rsid w:val="0030434D"/>
    <w:rsid w:val="00305360"/>
    <w:rsid w:val="003172C7"/>
    <w:rsid w:val="0032119C"/>
    <w:rsid w:val="003213BE"/>
    <w:rsid w:val="003228FA"/>
    <w:rsid w:val="00325810"/>
    <w:rsid w:val="00327010"/>
    <w:rsid w:val="00327D92"/>
    <w:rsid w:val="00333CFA"/>
    <w:rsid w:val="003340B1"/>
    <w:rsid w:val="00334EF2"/>
    <w:rsid w:val="00340B32"/>
    <w:rsid w:val="00344B1D"/>
    <w:rsid w:val="003502F0"/>
    <w:rsid w:val="003700BC"/>
    <w:rsid w:val="0037735C"/>
    <w:rsid w:val="003777CC"/>
    <w:rsid w:val="00381F2D"/>
    <w:rsid w:val="00383C2E"/>
    <w:rsid w:val="00385328"/>
    <w:rsid w:val="0039098E"/>
    <w:rsid w:val="00394B29"/>
    <w:rsid w:val="00395A0F"/>
    <w:rsid w:val="003A2955"/>
    <w:rsid w:val="003A443E"/>
    <w:rsid w:val="003A4D5E"/>
    <w:rsid w:val="003A6AE1"/>
    <w:rsid w:val="003B14FB"/>
    <w:rsid w:val="003B4CF0"/>
    <w:rsid w:val="003C1968"/>
    <w:rsid w:val="003C6296"/>
    <w:rsid w:val="003D35BE"/>
    <w:rsid w:val="003E377E"/>
    <w:rsid w:val="003E4C26"/>
    <w:rsid w:val="003E5F7B"/>
    <w:rsid w:val="003E7B4A"/>
    <w:rsid w:val="003F77D4"/>
    <w:rsid w:val="0041736E"/>
    <w:rsid w:val="00427B74"/>
    <w:rsid w:val="00461773"/>
    <w:rsid w:val="004678D7"/>
    <w:rsid w:val="00476EDF"/>
    <w:rsid w:val="0048238A"/>
    <w:rsid w:val="00482AD6"/>
    <w:rsid w:val="00483214"/>
    <w:rsid w:val="00485000"/>
    <w:rsid w:val="00485119"/>
    <w:rsid w:val="0048516D"/>
    <w:rsid w:val="004960EA"/>
    <w:rsid w:val="004A0179"/>
    <w:rsid w:val="004B3039"/>
    <w:rsid w:val="004C74AE"/>
    <w:rsid w:val="004C7A4F"/>
    <w:rsid w:val="004D4DB9"/>
    <w:rsid w:val="004D56E3"/>
    <w:rsid w:val="004D7D81"/>
    <w:rsid w:val="004E15D3"/>
    <w:rsid w:val="004E5945"/>
    <w:rsid w:val="004F137F"/>
    <w:rsid w:val="004F32A7"/>
    <w:rsid w:val="004F4644"/>
    <w:rsid w:val="004F6A83"/>
    <w:rsid w:val="0050010D"/>
    <w:rsid w:val="005039C1"/>
    <w:rsid w:val="00510DD4"/>
    <w:rsid w:val="005123E1"/>
    <w:rsid w:val="00515310"/>
    <w:rsid w:val="00535627"/>
    <w:rsid w:val="00536F46"/>
    <w:rsid w:val="00542781"/>
    <w:rsid w:val="00552AF3"/>
    <w:rsid w:val="005664FB"/>
    <w:rsid w:val="0056766E"/>
    <w:rsid w:val="00581AAD"/>
    <w:rsid w:val="005A49A0"/>
    <w:rsid w:val="005B0232"/>
    <w:rsid w:val="005B45EB"/>
    <w:rsid w:val="005C5042"/>
    <w:rsid w:val="005C7135"/>
    <w:rsid w:val="005D6F8B"/>
    <w:rsid w:val="005E0034"/>
    <w:rsid w:val="005E1329"/>
    <w:rsid w:val="005E304B"/>
    <w:rsid w:val="005E6136"/>
    <w:rsid w:val="005F22B5"/>
    <w:rsid w:val="005F7EFE"/>
    <w:rsid w:val="00601C7E"/>
    <w:rsid w:val="00615AFF"/>
    <w:rsid w:val="00634F52"/>
    <w:rsid w:val="00642757"/>
    <w:rsid w:val="00642EDA"/>
    <w:rsid w:val="00647A42"/>
    <w:rsid w:val="00660A95"/>
    <w:rsid w:val="00661303"/>
    <w:rsid w:val="00684ACB"/>
    <w:rsid w:val="006979CC"/>
    <w:rsid w:val="00697AEE"/>
    <w:rsid w:val="006A15D5"/>
    <w:rsid w:val="006A1661"/>
    <w:rsid w:val="006A658A"/>
    <w:rsid w:val="006B7F29"/>
    <w:rsid w:val="006C0FDA"/>
    <w:rsid w:val="006D024D"/>
    <w:rsid w:val="006D62A6"/>
    <w:rsid w:val="006E7010"/>
    <w:rsid w:val="006E7168"/>
    <w:rsid w:val="006F48FE"/>
    <w:rsid w:val="007016A2"/>
    <w:rsid w:val="00706FCA"/>
    <w:rsid w:val="0072558D"/>
    <w:rsid w:val="0072688A"/>
    <w:rsid w:val="00741F9E"/>
    <w:rsid w:val="00751B56"/>
    <w:rsid w:val="007568C9"/>
    <w:rsid w:val="00760FE7"/>
    <w:rsid w:val="00763142"/>
    <w:rsid w:val="0076337A"/>
    <w:rsid w:val="00766CC2"/>
    <w:rsid w:val="00766F14"/>
    <w:rsid w:val="00773499"/>
    <w:rsid w:val="0077458A"/>
    <w:rsid w:val="00777C97"/>
    <w:rsid w:val="00791D3C"/>
    <w:rsid w:val="0079626E"/>
    <w:rsid w:val="007B0FAE"/>
    <w:rsid w:val="007C20BC"/>
    <w:rsid w:val="007D703D"/>
    <w:rsid w:val="007E46FE"/>
    <w:rsid w:val="007F6FD4"/>
    <w:rsid w:val="007F7330"/>
    <w:rsid w:val="00813881"/>
    <w:rsid w:val="00827F98"/>
    <w:rsid w:val="0084569A"/>
    <w:rsid w:val="00846637"/>
    <w:rsid w:val="0086163E"/>
    <w:rsid w:val="008725B8"/>
    <w:rsid w:val="008828FE"/>
    <w:rsid w:val="00890312"/>
    <w:rsid w:val="008944D8"/>
    <w:rsid w:val="008A2309"/>
    <w:rsid w:val="008A7CF9"/>
    <w:rsid w:val="008B1252"/>
    <w:rsid w:val="008B3097"/>
    <w:rsid w:val="008C092A"/>
    <w:rsid w:val="008C49F7"/>
    <w:rsid w:val="008D56DB"/>
    <w:rsid w:val="008F4CC0"/>
    <w:rsid w:val="008F5E7D"/>
    <w:rsid w:val="008F5F0D"/>
    <w:rsid w:val="008F5F91"/>
    <w:rsid w:val="008F74C6"/>
    <w:rsid w:val="00901A33"/>
    <w:rsid w:val="00903CC3"/>
    <w:rsid w:val="00913244"/>
    <w:rsid w:val="00920640"/>
    <w:rsid w:val="00926271"/>
    <w:rsid w:val="00936809"/>
    <w:rsid w:val="009404F2"/>
    <w:rsid w:val="009455F2"/>
    <w:rsid w:val="00946836"/>
    <w:rsid w:val="00947797"/>
    <w:rsid w:val="00951708"/>
    <w:rsid w:val="00952347"/>
    <w:rsid w:val="00961D13"/>
    <w:rsid w:val="00962795"/>
    <w:rsid w:val="00963444"/>
    <w:rsid w:val="0096526E"/>
    <w:rsid w:val="00981CE1"/>
    <w:rsid w:val="00981FAD"/>
    <w:rsid w:val="009845A8"/>
    <w:rsid w:val="00984F7A"/>
    <w:rsid w:val="009970A5"/>
    <w:rsid w:val="009A0247"/>
    <w:rsid w:val="009B1EAA"/>
    <w:rsid w:val="009C3C0B"/>
    <w:rsid w:val="009D7E20"/>
    <w:rsid w:val="009E4821"/>
    <w:rsid w:val="009F434F"/>
    <w:rsid w:val="00A03DFE"/>
    <w:rsid w:val="00A238BE"/>
    <w:rsid w:val="00A30B89"/>
    <w:rsid w:val="00A32751"/>
    <w:rsid w:val="00A364F3"/>
    <w:rsid w:val="00A5218C"/>
    <w:rsid w:val="00A642B7"/>
    <w:rsid w:val="00A665F4"/>
    <w:rsid w:val="00A70C9D"/>
    <w:rsid w:val="00A73F66"/>
    <w:rsid w:val="00A8756D"/>
    <w:rsid w:val="00A94E48"/>
    <w:rsid w:val="00AA41EC"/>
    <w:rsid w:val="00AA5F8D"/>
    <w:rsid w:val="00AB5AA8"/>
    <w:rsid w:val="00AB7662"/>
    <w:rsid w:val="00AB7E8E"/>
    <w:rsid w:val="00AB7F69"/>
    <w:rsid w:val="00AC275E"/>
    <w:rsid w:val="00AD121B"/>
    <w:rsid w:val="00AD1D8A"/>
    <w:rsid w:val="00AD209A"/>
    <w:rsid w:val="00AD2440"/>
    <w:rsid w:val="00AD5E80"/>
    <w:rsid w:val="00AD69E8"/>
    <w:rsid w:val="00AD7A20"/>
    <w:rsid w:val="00AE1FAD"/>
    <w:rsid w:val="00AE3104"/>
    <w:rsid w:val="00AF0214"/>
    <w:rsid w:val="00AF248A"/>
    <w:rsid w:val="00AF370F"/>
    <w:rsid w:val="00AF3CCA"/>
    <w:rsid w:val="00B0346E"/>
    <w:rsid w:val="00B11342"/>
    <w:rsid w:val="00B23647"/>
    <w:rsid w:val="00B35C81"/>
    <w:rsid w:val="00B42F11"/>
    <w:rsid w:val="00B4329B"/>
    <w:rsid w:val="00B539A9"/>
    <w:rsid w:val="00B57941"/>
    <w:rsid w:val="00B61033"/>
    <w:rsid w:val="00B71C67"/>
    <w:rsid w:val="00B741EF"/>
    <w:rsid w:val="00B80186"/>
    <w:rsid w:val="00B8397E"/>
    <w:rsid w:val="00B85C2D"/>
    <w:rsid w:val="00BA0CC6"/>
    <w:rsid w:val="00BB151C"/>
    <w:rsid w:val="00BB1DF3"/>
    <w:rsid w:val="00BB2781"/>
    <w:rsid w:val="00BC7CC2"/>
    <w:rsid w:val="00BD1726"/>
    <w:rsid w:val="00BD712F"/>
    <w:rsid w:val="00BE1F87"/>
    <w:rsid w:val="00BF3286"/>
    <w:rsid w:val="00BF4AD7"/>
    <w:rsid w:val="00C040DE"/>
    <w:rsid w:val="00C07174"/>
    <w:rsid w:val="00C07AAF"/>
    <w:rsid w:val="00C1120E"/>
    <w:rsid w:val="00C127F2"/>
    <w:rsid w:val="00C20375"/>
    <w:rsid w:val="00C20E41"/>
    <w:rsid w:val="00C237C4"/>
    <w:rsid w:val="00C3388D"/>
    <w:rsid w:val="00C358FC"/>
    <w:rsid w:val="00C61A62"/>
    <w:rsid w:val="00C647E6"/>
    <w:rsid w:val="00C659CB"/>
    <w:rsid w:val="00C72264"/>
    <w:rsid w:val="00C742F7"/>
    <w:rsid w:val="00C766D7"/>
    <w:rsid w:val="00C8079B"/>
    <w:rsid w:val="00C8271F"/>
    <w:rsid w:val="00C862C3"/>
    <w:rsid w:val="00C92015"/>
    <w:rsid w:val="00CB3B8C"/>
    <w:rsid w:val="00CE000C"/>
    <w:rsid w:val="00CE7605"/>
    <w:rsid w:val="00CF7825"/>
    <w:rsid w:val="00D204EB"/>
    <w:rsid w:val="00D2241E"/>
    <w:rsid w:val="00D22A82"/>
    <w:rsid w:val="00D345D1"/>
    <w:rsid w:val="00D4742F"/>
    <w:rsid w:val="00D47A33"/>
    <w:rsid w:val="00D50469"/>
    <w:rsid w:val="00D56468"/>
    <w:rsid w:val="00D57F51"/>
    <w:rsid w:val="00D6279F"/>
    <w:rsid w:val="00D72179"/>
    <w:rsid w:val="00D80870"/>
    <w:rsid w:val="00D80EC6"/>
    <w:rsid w:val="00D95A36"/>
    <w:rsid w:val="00DA1B0A"/>
    <w:rsid w:val="00DA2A86"/>
    <w:rsid w:val="00DA37B5"/>
    <w:rsid w:val="00DA41B8"/>
    <w:rsid w:val="00DA5A3F"/>
    <w:rsid w:val="00DA654A"/>
    <w:rsid w:val="00DA7FA3"/>
    <w:rsid w:val="00DB07B9"/>
    <w:rsid w:val="00DB5871"/>
    <w:rsid w:val="00DB5D05"/>
    <w:rsid w:val="00DB7962"/>
    <w:rsid w:val="00DC22CA"/>
    <w:rsid w:val="00DC646A"/>
    <w:rsid w:val="00DD238C"/>
    <w:rsid w:val="00DD7578"/>
    <w:rsid w:val="00E018FC"/>
    <w:rsid w:val="00E0607B"/>
    <w:rsid w:val="00E13BC4"/>
    <w:rsid w:val="00E1660E"/>
    <w:rsid w:val="00E2070D"/>
    <w:rsid w:val="00E2241F"/>
    <w:rsid w:val="00E24184"/>
    <w:rsid w:val="00E26462"/>
    <w:rsid w:val="00E26507"/>
    <w:rsid w:val="00E42C9D"/>
    <w:rsid w:val="00E54BF4"/>
    <w:rsid w:val="00E647CA"/>
    <w:rsid w:val="00E76565"/>
    <w:rsid w:val="00E82C0A"/>
    <w:rsid w:val="00E95BBE"/>
    <w:rsid w:val="00E974A4"/>
    <w:rsid w:val="00E97A08"/>
    <w:rsid w:val="00EB1D14"/>
    <w:rsid w:val="00EB3B7A"/>
    <w:rsid w:val="00EB4D1D"/>
    <w:rsid w:val="00EB51E9"/>
    <w:rsid w:val="00EB5AF7"/>
    <w:rsid w:val="00EC3627"/>
    <w:rsid w:val="00ED2955"/>
    <w:rsid w:val="00EE1318"/>
    <w:rsid w:val="00EE2472"/>
    <w:rsid w:val="00EF061F"/>
    <w:rsid w:val="00EF3A9E"/>
    <w:rsid w:val="00EF494B"/>
    <w:rsid w:val="00F06689"/>
    <w:rsid w:val="00F11A49"/>
    <w:rsid w:val="00F15E8E"/>
    <w:rsid w:val="00F215D8"/>
    <w:rsid w:val="00F35199"/>
    <w:rsid w:val="00F4157B"/>
    <w:rsid w:val="00F52333"/>
    <w:rsid w:val="00F5384B"/>
    <w:rsid w:val="00F55257"/>
    <w:rsid w:val="00F56E33"/>
    <w:rsid w:val="00F66216"/>
    <w:rsid w:val="00F71A43"/>
    <w:rsid w:val="00F773FA"/>
    <w:rsid w:val="00F84A52"/>
    <w:rsid w:val="00F85692"/>
    <w:rsid w:val="00F90BCE"/>
    <w:rsid w:val="00F93FA4"/>
    <w:rsid w:val="00F94685"/>
    <w:rsid w:val="00F96042"/>
    <w:rsid w:val="00FA0172"/>
    <w:rsid w:val="00FA5009"/>
    <w:rsid w:val="00FB12EB"/>
    <w:rsid w:val="00FB1DF8"/>
    <w:rsid w:val="00FB2265"/>
    <w:rsid w:val="00FC3569"/>
    <w:rsid w:val="00FC3907"/>
    <w:rsid w:val="00FC480B"/>
    <w:rsid w:val="00FD576E"/>
    <w:rsid w:val="00FD766A"/>
    <w:rsid w:val="00FE10C5"/>
    <w:rsid w:val="00FE4834"/>
    <w:rsid w:val="00FE4CB7"/>
    <w:rsid w:val="00FF3D47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7556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E760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310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rsid w:val="009970A5"/>
    <w:rPr>
      <w:vertAlign w:val="superscript"/>
    </w:rPr>
  </w:style>
  <w:style w:type="paragraph" w:styleId="FootnoteText">
    <w:name w:val="footnote text"/>
    <w:basedOn w:val="Normal"/>
    <w:link w:val="FootnoteTextChar"/>
    <w:rsid w:val="009970A5"/>
    <w:pPr>
      <w:tabs>
        <w:tab w:val="left" w:pos="360"/>
      </w:tabs>
      <w:spacing w:before="120" w:after="120"/>
      <w:ind w:firstLine="360"/>
    </w:pPr>
    <w:rPr>
      <w:rFonts w:eastAsiaTheme="minorEastAsia"/>
    </w:rPr>
  </w:style>
  <w:style w:type="character" w:customStyle="1" w:styleId="FootnoteTextChar">
    <w:name w:val="Footnote Text Char"/>
    <w:basedOn w:val="DefaultParagraphFont"/>
    <w:link w:val="FootnoteText"/>
    <w:rsid w:val="009970A5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F021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F3E6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93680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36809"/>
  </w:style>
  <w:style w:type="paragraph" w:styleId="Footer">
    <w:name w:val="footer"/>
    <w:basedOn w:val="Normal"/>
    <w:link w:val="FooterChar"/>
    <w:uiPriority w:val="99"/>
    <w:unhideWhenUsed/>
    <w:rsid w:val="0093680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36809"/>
  </w:style>
  <w:style w:type="character" w:styleId="PageNumber">
    <w:name w:val="page number"/>
    <w:basedOn w:val="DefaultParagraphFont"/>
    <w:uiPriority w:val="99"/>
    <w:semiHidden/>
    <w:unhideWhenUsed/>
    <w:rsid w:val="00936809"/>
  </w:style>
  <w:style w:type="character" w:customStyle="1" w:styleId="rphighlightallclass">
    <w:name w:val="rphighlightallclass"/>
    <w:basedOn w:val="DefaultParagraphFont"/>
    <w:rsid w:val="00CE7605"/>
  </w:style>
  <w:style w:type="character" w:customStyle="1" w:styleId="currenthithighlight">
    <w:name w:val="currenthithighlight"/>
    <w:basedOn w:val="DefaultParagraphFont"/>
    <w:rsid w:val="00CE7605"/>
  </w:style>
  <w:style w:type="character" w:styleId="UnresolvedMention">
    <w:name w:val="Unresolved Mention"/>
    <w:basedOn w:val="DefaultParagraphFont"/>
    <w:uiPriority w:val="99"/>
    <w:rsid w:val="00FE48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87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871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.google.com/scholar_case?case=4353654483016239231" TargetMode="External"/><Relationship Id="rId18" Type="http://schemas.openxmlformats.org/officeDocument/2006/relationships/hyperlink" Target="https://onlinelibrary.wiley.com/doi/abs/10.1111/ablj.12122" TargetMode="External"/><Relationship Id="rId26" Type="http://schemas.openxmlformats.org/officeDocument/2006/relationships/hyperlink" Target="http://papers.ssrn.com/sol3/papers.cfm?abstract_id=2675846" TargetMode="External"/><Relationship Id="rId39" Type="http://schemas.openxmlformats.org/officeDocument/2006/relationships/hyperlink" Target="https://judiciary.house.gov/hearing/examining-ethical-responsibilities-regarding-attorney-advertising/" TargetMode="External"/><Relationship Id="rId21" Type="http://schemas.openxmlformats.org/officeDocument/2006/relationships/hyperlink" Target="https://www.goldjournal.net/article/S0090-4295(17)31062-2/fulltext" TargetMode="External"/><Relationship Id="rId34" Type="http://schemas.openxmlformats.org/officeDocument/2006/relationships/hyperlink" Target="http://scholar.google.com/scholar_case?q=pippen+v.+iowa&amp;hl=en&amp;as_sdt=6,38&amp;case=18122595033518263981&amp;scilh=0" TargetMode="External"/><Relationship Id="rId42" Type="http://schemas.openxmlformats.org/officeDocument/2006/relationships/hyperlink" Target="https://hbr.org/2018/02/adapting-to-the-new-risk-landscape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hyperlink" Target="https://papers.ssrn.com/sol3/papers.cfm?abstract_id=30099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com/scholar_case?case=6003742617802129939" TargetMode="External"/><Relationship Id="rId29" Type="http://schemas.openxmlformats.org/officeDocument/2006/relationships/hyperlink" Target="http://papers.ssrn.com/sol3/papers.cfm?abstract_id=2113536" TargetMode="External"/><Relationship Id="rId11" Type="http://schemas.openxmlformats.org/officeDocument/2006/relationships/hyperlink" Target="https://www.fdli.org/2020/06/does-attorney-advertising-stimulate-adverse-event-reporting/" TargetMode="External"/><Relationship Id="rId24" Type="http://schemas.openxmlformats.org/officeDocument/2006/relationships/hyperlink" Target="http://www.courts.ca.gov/opinions/documents/S234969.PDF" TargetMode="External"/><Relationship Id="rId32" Type="http://schemas.openxmlformats.org/officeDocument/2006/relationships/hyperlink" Target="http://scholar.google.com/scholar_case?case=13939405876411844062&amp;hl=en&amp;as_sdt=5,38&amp;sciodt=0,38" TargetMode="External"/><Relationship Id="rId37" Type="http://schemas.openxmlformats.org/officeDocument/2006/relationships/hyperlink" Target="http://papers.ssrn.com/sol3/papers.cfm?abstract_id=913424" TargetMode="External"/><Relationship Id="rId40" Type="http://schemas.openxmlformats.org/officeDocument/2006/relationships/hyperlink" Target="https://theconversation.com/profiles/elizabeth-c-tippett-305207/articles" TargetMode="External"/><Relationship Id="rId45" Type="http://schemas.openxmlformats.org/officeDocument/2006/relationships/hyperlink" Target="http://www.acc.com/legalresources/resource.cfm?show=13340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pers.ssrn.com/sol3/papers.cfm?abstract_id=3170764" TargetMode="External"/><Relationship Id="rId23" Type="http://schemas.openxmlformats.org/officeDocument/2006/relationships/hyperlink" Target="https://papers.ssrn.com/sol3/papers.cfm?abstract_id=2902756" TargetMode="External"/><Relationship Id="rId28" Type="http://schemas.openxmlformats.org/officeDocument/2006/relationships/hyperlink" Target="http://papers.ssrn.com/sol3/papers.cfm?abstract_id=2365629" TargetMode="External"/><Relationship Id="rId36" Type="http://schemas.openxmlformats.org/officeDocument/2006/relationships/hyperlink" Target="https://www.tandfonline.com/doi/abs/10.1080/10673220216202?journalCode=ihrp2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papers.ssrn.com/sol3/papers.cfm?abstract_id=3778401" TargetMode="External"/><Relationship Id="rId19" Type="http://schemas.openxmlformats.org/officeDocument/2006/relationships/hyperlink" Target="https://papers.ssrn.com/sol3/papers.cfm?abstract_id=3009913" TargetMode="External"/><Relationship Id="rId31" Type="http://schemas.openxmlformats.org/officeDocument/2006/relationships/hyperlink" Target="http://papers.ssrn.com/sol3/papers.cfm?abstract_id=1995238" TargetMode="External"/><Relationship Id="rId44" Type="http://schemas.openxmlformats.org/officeDocument/2006/relationships/hyperlink" Target="http://www.indisputably.org/wp-content/uploads/130703-Amici-Curiae-Brief-final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pers.ssrn.com/sol3/papers.cfm?abstract_id=3811710" TargetMode="External"/><Relationship Id="rId14" Type="http://schemas.openxmlformats.org/officeDocument/2006/relationships/hyperlink" Target="https://papers.ssrn.com/sol3/papers.cfm?abstract_id=2994571" TargetMode="External"/><Relationship Id="rId22" Type="http://schemas.openxmlformats.org/officeDocument/2006/relationships/hyperlink" Target="https://papers.ssrn.com/sol3/papers.cfm?abstract_id=3016624" TargetMode="External"/><Relationship Id="rId27" Type="http://schemas.openxmlformats.org/officeDocument/2006/relationships/hyperlink" Target="http://papers.ssrn.com/sol3/papers.cfm?abstract_id=2445771" TargetMode="External"/><Relationship Id="rId30" Type="http://schemas.openxmlformats.org/officeDocument/2006/relationships/hyperlink" Target="https://scholar.google.com/scholar_case?case=166526645050909022918" TargetMode="External"/><Relationship Id="rId35" Type="http://schemas.openxmlformats.org/officeDocument/2006/relationships/hyperlink" Target="http://papers.ssrn.com/sol3/papers.cfm?abstract_id=930226" TargetMode="External"/><Relationship Id="rId43" Type="http://schemas.openxmlformats.org/officeDocument/2006/relationships/hyperlink" Target="http://fortune.com/2017/11/30/matt-lauer-variety-article-today-show-nbc/" TargetMode="External"/><Relationship Id="rId48" Type="http://schemas.openxmlformats.org/officeDocument/2006/relationships/footer" Target="footer2.xml"/><Relationship Id="rId8" Type="http://schemas.openxmlformats.org/officeDocument/2006/relationships/hyperlink" Target="https://papers.ssrn.com/sol3/papers.cfm?abstract_id=48129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apers.ssrn.com/sol3/papers.cfm?abstract_id=3220066" TargetMode="External"/><Relationship Id="rId17" Type="http://schemas.openxmlformats.org/officeDocument/2006/relationships/hyperlink" Target="https://scholar.google.com/scholar_case?case=12544428791368834596" TargetMode="External"/><Relationship Id="rId25" Type="http://schemas.openxmlformats.org/officeDocument/2006/relationships/hyperlink" Target="http://caselaw.findlaw.com/wa-court-of-appeals/1888206.html" TargetMode="External"/><Relationship Id="rId33" Type="http://schemas.openxmlformats.org/officeDocument/2006/relationships/hyperlink" Target="https://scholar.google.com/scholar_case?case=7022742984171652949" TargetMode="External"/><Relationship Id="rId38" Type="http://schemas.openxmlformats.org/officeDocument/2006/relationships/hyperlink" Target="https://www.eeoc.gov/eeoc/task_force/harassment/6-11-18.cfm" TargetMode="External"/><Relationship Id="rId46" Type="http://schemas.openxmlformats.org/officeDocument/2006/relationships/hyperlink" Target="https://worklaw.jotwell.com/" TargetMode="External"/><Relationship Id="rId20" Type="http://schemas.openxmlformats.org/officeDocument/2006/relationships/hyperlink" Target="https://www.goldjournal.net/article/S0090-4295(17)31058-0/fulltext" TargetMode="External"/><Relationship Id="rId41" Type="http://schemas.openxmlformats.org/officeDocument/2006/relationships/hyperlink" Target="https://hbr.org/2019/10/10-ways-to-mitigate-bias-in-your-companys-decision-mak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4137</Words>
  <Characters>20153</Characters>
  <Application>Microsoft Office Word</Application>
  <DocSecurity>0</DocSecurity>
  <Lines>279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24242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Tippett</dc:creator>
  <cp:keywords/>
  <dc:description/>
  <cp:lastModifiedBy>Elizabeth Tippett</cp:lastModifiedBy>
  <cp:revision>2</cp:revision>
  <cp:lastPrinted>2021-03-26T18:37:00Z</cp:lastPrinted>
  <dcterms:created xsi:type="dcterms:W3CDTF">2024-05-22T17:49:00Z</dcterms:created>
  <dcterms:modified xsi:type="dcterms:W3CDTF">2024-05-22T17:49:00Z</dcterms:modified>
</cp:coreProperties>
</file>